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B9B" w:rsidRDefault="00F83DB4" w:rsidP="00751003">
      <w:pPr>
        <w:spacing w:after="0" w:line="240" w:lineRule="auto"/>
        <w:rPr>
          <w:rFonts w:ascii="Arial" w:hAnsi="Arial" w:cs="Arial"/>
          <w:b/>
        </w:rPr>
      </w:pPr>
      <w:bookmarkStart w:id="0" w:name="_GoBack"/>
      <w:bookmarkEnd w:id="0"/>
      <w:r w:rsidRPr="00F83DB4">
        <w:rPr>
          <w:rFonts w:ascii="Arial" w:hAnsi="Arial" w:cs="Arial"/>
          <w:noProof/>
          <w:lang w:eastAsia="en-GB"/>
        </w:rPr>
        <w:drawing>
          <wp:anchor distT="0" distB="0" distL="114300" distR="114300" simplePos="0" relativeHeight="251658240" behindDoc="1" locked="0" layoutInCell="1" allowOverlap="1" wp14:anchorId="67E422FC" wp14:editId="361F1489">
            <wp:simplePos x="0" y="0"/>
            <wp:positionH relativeFrom="column">
              <wp:posOffset>3364865</wp:posOffset>
            </wp:positionH>
            <wp:positionV relativeFrom="paragraph">
              <wp:posOffset>-901065</wp:posOffset>
            </wp:positionV>
            <wp:extent cx="3229721" cy="10668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9721" cy="1066800"/>
                    </a:xfrm>
                    <a:prstGeom prst="rect">
                      <a:avLst/>
                    </a:prstGeom>
                    <a:noFill/>
                  </pic:spPr>
                </pic:pic>
              </a:graphicData>
            </a:graphic>
            <wp14:sizeRelH relativeFrom="page">
              <wp14:pctWidth>0</wp14:pctWidth>
            </wp14:sizeRelH>
            <wp14:sizeRelV relativeFrom="page">
              <wp14:pctHeight>0</wp14:pctHeight>
            </wp14:sizeRelV>
          </wp:anchor>
        </w:drawing>
      </w:r>
    </w:p>
    <w:p w:rsidR="00A733A6" w:rsidRDefault="006B5EC1" w:rsidP="00D00C65">
      <w:pPr>
        <w:spacing w:before="120" w:after="0" w:line="240" w:lineRule="auto"/>
        <w:jc w:val="center"/>
        <w:rPr>
          <w:rFonts w:ascii="Arial" w:hAnsi="Arial" w:cs="Arial"/>
          <w:b/>
        </w:rPr>
      </w:pPr>
      <w:r>
        <w:rPr>
          <w:rFonts w:ascii="Arial" w:hAnsi="Arial" w:cs="Arial"/>
          <w:b/>
        </w:rPr>
        <w:t xml:space="preserve">SUMMARY OF ITEMS DISCUSSED AT A </w:t>
      </w:r>
      <w:r w:rsidR="005076B6">
        <w:rPr>
          <w:rFonts w:ascii="Arial" w:hAnsi="Arial" w:cs="Arial"/>
          <w:b/>
        </w:rPr>
        <w:t xml:space="preserve">VIRTUAL </w:t>
      </w:r>
    </w:p>
    <w:p w:rsidR="00132B04" w:rsidRDefault="000245E6" w:rsidP="00D00C65">
      <w:pPr>
        <w:spacing w:before="120" w:after="0" w:line="240" w:lineRule="auto"/>
        <w:jc w:val="center"/>
        <w:rPr>
          <w:rFonts w:ascii="Arial" w:hAnsi="Arial" w:cs="Arial"/>
          <w:b/>
        </w:rPr>
      </w:pPr>
      <w:r>
        <w:rPr>
          <w:rFonts w:ascii="Arial" w:hAnsi="Arial" w:cs="Arial"/>
          <w:b/>
        </w:rPr>
        <w:t>MEETING OF THE BOARD OF DIRECTORS</w:t>
      </w:r>
    </w:p>
    <w:p w:rsidR="001E2102" w:rsidRPr="001E2102" w:rsidRDefault="001E2102" w:rsidP="00D00C65">
      <w:pPr>
        <w:spacing w:before="120" w:after="0" w:line="240" w:lineRule="auto"/>
        <w:jc w:val="center"/>
        <w:rPr>
          <w:rFonts w:ascii="Arial" w:eastAsia="Calibri" w:hAnsi="Arial" w:cs="Arial"/>
          <w:b/>
        </w:rPr>
      </w:pPr>
      <w:r w:rsidRPr="001E2102">
        <w:rPr>
          <w:rFonts w:ascii="Arial" w:eastAsia="Calibri" w:hAnsi="Arial" w:cs="Arial"/>
          <w:b/>
        </w:rPr>
        <w:t>T</w:t>
      </w:r>
      <w:r w:rsidR="00076524" w:rsidRPr="001E2102">
        <w:rPr>
          <w:rFonts w:ascii="Arial" w:eastAsia="Calibri" w:hAnsi="Arial" w:cs="Arial"/>
          <w:b/>
        </w:rPr>
        <w:t>UESDAY</w:t>
      </w:r>
      <w:r w:rsidR="00347F2D">
        <w:rPr>
          <w:rFonts w:ascii="Arial" w:eastAsia="Calibri" w:hAnsi="Arial" w:cs="Arial"/>
          <w:b/>
        </w:rPr>
        <w:t xml:space="preserve"> </w:t>
      </w:r>
      <w:r w:rsidR="00AA2288">
        <w:rPr>
          <w:rFonts w:ascii="Arial" w:eastAsia="Calibri" w:hAnsi="Arial" w:cs="Arial"/>
          <w:b/>
        </w:rPr>
        <w:t xml:space="preserve">3 NOVEMBER </w:t>
      </w:r>
      <w:r w:rsidR="00347F2D">
        <w:rPr>
          <w:rFonts w:ascii="Arial" w:eastAsia="Calibri" w:hAnsi="Arial" w:cs="Arial"/>
          <w:b/>
        </w:rPr>
        <w:t>2020</w:t>
      </w:r>
    </w:p>
    <w:p w:rsidR="000245E6" w:rsidRDefault="000245E6" w:rsidP="000245E6">
      <w:pPr>
        <w:spacing w:after="0" w:line="240" w:lineRule="auto"/>
        <w:jc w:val="center"/>
        <w:rPr>
          <w:rFonts w:ascii="Arial" w:eastAsia="Times New Roman" w:hAnsi="Arial" w:cs="Arial"/>
          <w:b/>
          <w:sz w:val="16"/>
          <w:szCs w:val="16"/>
        </w:rPr>
      </w:pPr>
    </w:p>
    <w:p w:rsidR="006B5EC1" w:rsidRPr="006B5EC1" w:rsidRDefault="006B5EC1" w:rsidP="00132B04">
      <w:pPr>
        <w:spacing w:after="0" w:line="240" w:lineRule="auto"/>
        <w:rPr>
          <w:rFonts w:ascii="Arial" w:hAnsi="Arial" w:cs="Arial"/>
        </w:rPr>
      </w:pPr>
      <w:r w:rsidRPr="006B5EC1">
        <w:rPr>
          <w:rFonts w:ascii="Arial" w:hAnsi="Arial" w:cs="Arial"/>
        </w:rPr>
        <w:t>Note:  Draft minutes for ratification will be presented to the 13 January meeting.</w:t>
      </w:r>
    </w:p>
    <w:p w:rsidR="000D329D" w:rsidRPr="00710B9B" w:rsidRDefault="000D329D" w:rsidP="00132B04">
      <w:pPr>
        <w:spacing w:after="0" w:line="240" w:lineRule="auto"/>
        <w:rPr>
          <w:rFonts w:ascii="Arial" w:hAnsi="Arial" w:cs="Arial"/>
          <w:sz w:val="16"/>
          <w:szCs w:val="16"/>
        </w:rPr>
      </w:pPr>
    </w:p>
    <w:tbl>
      <w:tblPr>
        <w:tblStyle w:val="TableGrid2"/>
        <w:tblW w:w="10458" w:type="dxa"/>
        <w:tblInd w:w="-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430"/>
        <w:gridCol w:w="5958"/>
      </w:tblGrid>
      <w:tr w:rsidR="00201A86" w:rsidRPr="002859CF" w:rsidTr="00751003">
        <w:tc>
          <w:tcPr>
            <w:tcW w:w="2070" w:type="dxa"/>
          </w:tcPr>
          <w:p w:rsidR="00201A86" w:rsidRPr="002859CF" w:rsidRDefault="00201A86" w:rsidP="00ED0A50">
            <w:pPr>
              <w:rPr>
                <w:rFonts w:ascii="Arial" w:hAnsi="Arial" w:cs="Arial"/>
                <w:b/>
              </w:rPr>
            </w:pPr>
            <w:r w:rsidRPr="002859CF">
              <w:rPr>
                <w:rFonts w:ascii="Arial" w:hAnsi="Arial" w:cs="Arial"/>
                <w:b/>
              </w:rPr>
              <w:t>PRESENT</w:t>
            </w:r>
          </w:p>
        </w:tc>
        <w:tc>
          <w:tcPr>
            <w:tcW w:w="2430" w:type="dxa"/>
          </w:tcPr>
          <w:p w:rsidR="00201A86" w:rsidRPr="002859CF" w:rsidRDefault="00201A86" w:rsidP="00ED0A50">
            <w:pPr>
              <w:rPr>
                <w:rFonts w:ascii="Arial" w:hAnsi="Arial" w:cs="Arial"/>
              </w:rPr>
            </w:pPr>
            <w:r w:rsidRPr="002859CF">
              <w:rPr>
                <w:rFonts w:ascii="Arial" w:hAnsi="Arial" w:cs="Arial"/>
              </w:rPr>
              <w:t>Caroline Maley</w:t>
            </w:r>
          </w:p>
        </w:tc>
        <w:tc>
          <w:tcPr>
            <w:tcW w:w="5958" w:type="dxa"/>
          </w:tcPr>
          <w:p w:rsidR="00201A86" w:rsidRPr="002859CF" w:rsidRDefault="00201A86" w:rsidP="00ED0A50">
            <w:pPr>
              <w:ind w:hanging="18"/>
              <w:rPr>
                <w:rFonts w:ascii="Arial" w:hAnsi="Arial" w:cs="Arial"/>
              </w:rPr>
            </w:pPr>
            <w:r w:rsidRPr="002859CF">
              <w:rPr>
                <w:rFonts w:ascii="Arial" w:hAnsi="Arial" w:cs="Arial"/>
              </w:rPr>
              <w:t>Trust Chair</w:t>
            </w:r>
          </w:p>
        </w:tc>
      </w:tr>
      <w:tr w:rsidR="00201A86" w:rsidRPr="002859CF" w:rsidTr="00751003">
        <w:tc>
          <w:tcPr>
            <w:tcW w:w="2070" w:type="dxa"/>
          </w:tcPr>
          <w:p w:rsidR="00201A86" w:rsidRPr="002859CF" w:rsidRDefault="00201A86" w:rsidP="00ED0A50">
            <w:pPr>
              <w:rPr>
                <w:rFonts w:ascii="Arial" w:hAnsi="Arial" w:cs="Arial"/>
                <w:b/>
              </w:rPr>
            </w:pPr>
          </w:p>
        </w:tc>
        <w:tc>
          <w:tcPr>
            <w:tcW w:w="2430" w:type="dxa"/>
          </w:tcPr>
          <w:p w:rsidR="00201A86" w:rsidRPr="002859CF" w:rsidRDefault="00201A86" w:rsidP="00ED0A50">
            <w:pPr>
              <w:rPr>
                <w:rFonts w:ascii="Arial" w:eastAsia="Times New Roman" w:hAnsi="Arial" w:cs="Arial"/>
              </w:rPr>
            </w:pPr>
            <w:r w:rsidRPr="002859CF">
              <w:rPr>
                <w:rFonts w:ascii="Arial" w:eastAsia="Times New Roman" w:hAnsi="Arial" w:cs="Arial"/>
              </w:rPr>
              <w:t>Richard Wright</w:t>
            </w:r>
          </w:p>
        </w:tc>
        <w:tc>
          <w:tcPr>
            <w:tcW w:w="5958" w:type="dxa"/>
          </w:tcPr>
          <w:p w:rsidR="00201A86" w:rsidRPr="002859CF" w:rsidRDefault="00201A86" w:rsidP="00201A86">
            <w:pPr>
              <w:ind w:hanging="18"/>
              <w:rPr>
                <w:rFonts w:ascii="Arial" w:eastAsia="Times New Roman" w:hAnsi="Arial" w:cs="Arial"/>
              </w:rPr>
            </w:pPr>
            <w:r>
              <w:rPr>
                <w:rFonts w:ascii="Arial" w:eastAsia="Times New Roman" w:hAnsi="Arial" w:cs="Arial"/>
              </w:rPr>
              <w:t>Deputy Trust Chair</w:t>
            </w:r>
            <w:r w:rsidR="004142FD">
              <w:rPr>
                <w:rFonts w:ascii="Arial" w:eastAsia="Times New Roman" w:hAnsi="Arial" w:cs="Arial"/>
              </w:rPr>
              <w:t xml:space="preserve"> </w:t>
            </w:r>
            <w:r w:rsidR="004142FD" w:rsidRPr="004142FD">
              <w:rPr>
                <w:rFonts w:ascii="Arial" w:eastAsia="Times New Roman" w:hAnsi="Arial" w:cs="Arial"/>
              </w:rPr>
              <w:t>and Non-Executive Director</w:t>
            </w:r>
          </w:p>
        </w:tc>
      </w:tr>
      <w:tr w:rsidR="00201A86" w:rsidRPr="002859CF" w:rsidTr="00751003">
        <w:tc>
          <w:tcPr>
            <w:tcW w:w="2070" w:type="dxa"/>
          </w:tcPr>
          <w:p w:rsidR="00201A86" w:rsidRPr="002859CF" w:rsidRDefault="00201A86" w:rsidP="00ED0A50">
            <w:pPr>
              <w:rPr>
                <w:rFonts w:ascii="Arial" w:hAnsi="Arial" w:cs="Arial"/>
                <w:b/>
              </w:rPr>
            </w:pPr>
          </w:p>
        </w:tc>
        <w:tc>
          <w:tcPr>
            <w:tcW w:w="2430" w:type="dxa"/>
          </w:tcPr>
          <w:p w:rsidR="00201A86" w:rsidRPr="002859CF" w:rsidRDefault="00201A86" w:rsidP="00ED0A50">
            <w:pPr>
              <w:rPr>
                <w:rFonts w:ascii="Arial" w:hAnsi="Arial" w:cs="Arial"/>
              </w:rPr>
            </w:pPr>
            <w:r w:rsidRPr="002859CF">
              <w:rPr>
                <w:rFonts w:ascii="Arial" w:hAnsi="Arial" w:cs="Arial"/>
              </w:rPr>
              <w:t>Margaret Gildea</w:t>
            </w:r>
          </w:p>
        </w:tc>
        <w:tc>
          <w:tcPr>
            <w:tcW w:w="5958" w:type="dxa"/>
          </w:tcPr>
          <w:p w:rsidR="00201A86" w:rsidRPr="002859CF" w:rsidRDefault="00201A86" w:rsidP="00201A86">
            <w:pPr>
              <w:ind w:hanging="18"/>
              <w:rPr>
                <w:rFonts w:ascii="Arial" w:hAnsi="Arial" w:cs="Arial"/>
              </w:rPr>
            </w:pPr>
            <w:r w:rsidRPr="002859CF">
              <w:rPr>
                <w:rFonts w:ascii="Arial" w:hAnsi="Arial" w:cs="Arial"/>
              </w:rPr>
              <w:t xml:space="preserve">Senior Independent Director </w:t>
            </w:r>
            <w:r w:rsidR="004142FD">
              <w:rPr>
                <w:rFonts w:ascii="Arial" w:hAnsi="Arial" w:cs="Arial"/>
              </w:rPr>
              <w:t xml:space="preserve"> </w:t>
            </w:r>
            <w:r w:rsidR="004142FD" w:rsidRPr="004142FD">
              <w:rPr>
                <w:rFonts w:ascii="Arial" w:hAnsi="Arial" w:cs="Arial"/>
              </w:rPr>
              <w:t>and Non-Executive Director</w:t>
            </w:r>
          </w:p>
        </w:tc>
      </w:tr>
      <w:tr w:rsidR="00201A86" w:rsidRPr="002859CF" w:rsidTr="00751003">
        <w:tc>
          <w:tcPr>
            <w:tcW w:w="2070" w:type="dxa"/>
          </w:tcPr>
          <w:p w:rsidR="00201A86" w:rsidRPr="002859CF" w:rsidRDefault="00201A86" w:rsidP="00ED0A50">
            <w:pPr>
              <w:rPr>
                <w:rFonts w:ascii="Arial" w:hAnsi="Arial" w:cs="Arial"/>
                <w:b/>
              </w:rPr>
            </w:pPr>
          </w:p>
        </w:tc>
        <w:tc>
          <w:tcPr>
            <w:tcW w:w="2430" w:type="dxa"/>
          </w:tcPr>
          <w:p w:rsidR="00201A86" w:rsidRPr="002859CF" w:rsidRDefault="00201A86" w:rsidP="00ED0A50">
            <w:pPr>
              <w:rPr>
                <w:rFonts w:ascii="Arial" w:hAnsi="Arial" w:cs="Arial"/>
              </w:rPr>
            </w:pPr>
            <w:r w:rsidRPr="002859CF">
              <w:rPr>
                <w:rFonts w:ascii="Arial" w:eastAsia="Times New Roman" w:hAnsi="Arial" w:cs="Arial"/>
              </w:rPr>
              <w:t>Geoff Lewins</w:t>
            </w:r>
          </w:p>
        </w:tc>
        <w:tc>
          <w:tcPr>
            <w:tcW w:w="5958" w:type="dxa"/>
          </w:tcPr>
          <w:p w:rsidR="00201A86" w:rsidRPr="002859CF" w:rsidRDefault="00201A86" w:rsidP="00ED0A50">
            <w:pPr>
              <w:ind w:hanging="18"/>
              <w:rPr>
                <w:rFonts w:ascii="Arial" w:hAnsi="Arial" w:cs="Arial"/>
              </w:rPr>
            </w:pPr>
            <w:r w:rsidRPr="002859CF">
              <w:rPr>
                <w:rFonts w:ascii="Arial" w:eastAsia="Times New Roman" w:hAnsi="Arial" w:cs="Arial"/>
              </w:rPr>
              <w:t>Non-Executive Director</w:t>
            </w:r>
          </w:p>
        </w:tc>
      </w:tr>
      <w:tr w:rsidR="00201A86" w:rsidRPr="002859CF" w:rsidTr="00751003">
        <w:tc>
          <w:tcPr>
            <w:tcW w:w="2070" w:type="dxa"/>
          </w:tcPr>
          <w:p w:rsidR="00201A86" w:rsidRPr="002859CF" w:rsidRDefault="00201A86" w:rsidP="00ED0A50">
            <w:pPr>
              <w:rPr>
                <w:rFonts w:ascii="Arial" w:hAnsi="Arial" w:cs="Arial"/>
                <w:b/>
              </w:rPr>
            </w:pPr>
          </w:p>
        </w:tc>
        <w:tc>
          <w:tcPr>
            <w:tcW w:w="2430" w:type="dxa"/>
          </w:tcPr>
          <w:p w:rsidR="00201A86" w:rsidRPr="002859CF" w:rsidRDefault="00201A86" w:rsidP="00ED0A50">
            <w:pPr>
              <w:rPr>
                <w:rFonts w:ascii="Arial" w:hAnsi="Arial" w:cs="Arial"/>
              </w:rPr>
            </w:pPr>
            <w:r w:rsidRPr="002859CF">
              <w:rPr>
                <w:rFonts w:ascii="Arial" w:hAnsi="Arial" w:cs="Arial"/>
              </w:rPr>
              <w:t>Dr Sheila Newport</w:t>
            </w:r>
          </w:p>
        </w:tc>
        <w:tc>
          <w:tcPr>
            <w:tcW w:w="5958" w:type="dxa"/>
          </w:tcPr>
          <w:p w:rsidR="00201A86" w:rsidRPr="002859CF" w:rsidRDefault="00201A86" w:rsidP="00ED0A50">
            <w:pPr>
              <w:ind w:hanging="18"/>
              <w:rPr>
                <w:rFonts w:ascii="Arial" w:hAnsi="Arial" w:cs="Arial"/>
              </w:rPr>
            </w:pPr>
            <w:r w:rsidRPr="002859CF">
              <w:rPr>
                <w:rFonts w:ascii="Arial" w:hAnsi="Arial" w:cs="Arial"/>
              </w:rPr>
              <w:t>Non-Executive Director</w:t>
            </w:r>
          </w:p>
        </w:tc>
      </w:tr>
      <w:tr w:rsidR="00214D46" w:rsidRPr="002859CF" w:rsidTr="00751003">
        <w:trPr>
          <w:trHeight w:val="175"/>
        </w:trPr>
        <w:tc>
          <w:tcPr>
            <w:tcW w:w="2070" w:type="dxa"/>
          </w:tcPr>
          <w:p w:rsidR="00214D46" w:rsidRPr="002859CF" w:rsidRDefault="00214D46" w:rsidP="00ED0A50">
            <w:pPr>
              <w:rPr>
                <w:rFonts w:ascii="Arial" w:hAnsi="Arial" w:cs="Arial"/>
                <w:b/>
              </w:rPr>
            </w:pPr>
          </w:p>
        </w:tc>
        <w:tc>
          <w:tcPr>
            <w:tcW w:w="2430" w:type="dxa"/>
          </w:tcPr>
          <w:p w:rsidR="00214D46" w:rsidRPr="002859CF" w:rsidRDefault="00214D46" w:rsidP="00ED0A50">
            <w:pPr>
              <w:rPr>
                <w:rFonts w:ascii="Arial" w:eastAsia="Times New Roman" w:hAnsi="Arial" w:cs="Arial"/>
              </w:rPr>
            </w:pPr>
            <w:r>
              <w:rPr>
                <w:rFonts w:ascii="Arial" w:eastAsia="Times New Roman" w:hAnsi="Arial" w:cs="Arial"/>
              </w:rPr>
              <w:t>Dr Julia Tabreham</w:t>
            </w:r>
          </w:p>
        </w:tc>
        <w:tc>
          <w:tcPr>
            <w:tcW w:w="5958" w:type="dxa"/>
          </w:tcPr>
          <w:p w:rsidR="00214D46" w:rsidRPr="002859CF" w:rsidRDefault="00214D46" w:rsidP="00ED0A50">
            <w:pPr>
              <w:ind w:hanging="18"/>
              <w:rPr>
                <w:rFonts w:ascii="Arial" w:eastAsia="Times New Roman" w:hAnsi="Arial" w:cs="Arial"/>
              </w:rPr>
            </w:pPr>
            <w:r>
              <w:rPr>
                <w:rFonts w:ascii="Arial" w:eastAsia="Times New Roman" w:hAnsi="Arial" w:cs="Arial"/>
              </w:rPr>
              <w:t>Non-Executive Director</w:t>
            </w:r>
          </w:p>
        </w:tc>
      </w:tr>
      <w:tr w:rsidR="00214D46" w:rsidRPr="002859CF" w:rsidTr="00751003">
        <w:tc>
          <w:tcPr>
            <w:tcW w:w="2070" w:type="dxa"/>
          </w:tcPr>
          <w:p w:rsidR="00214D46" w:rsidRPr="002859CF" w:rsidRDefault="00214D46" w:rsidP="003359FD">
            <w:pPr>
              <w:rPr>
                <w:rFonts w:ascii="Arial" w:hAnsi="Arial" w:cs="Arial"/>
                <w:b/>
              </w:rPr>
            </w:pPr>
          </w:p>
        </w:tc>
        <w:tc>
          <w:tcPr>
            <w:tcW w:w="2430" w:type="dxa"/>
          </w:tcPr>
          <w:p w:rsidR="00214D46" w:rsidRPr="002859CF" w:rsidRDefault="00214D46" w:rsidP="003359FD">
            <w:pPr>
              <w:rPr>
                <w:rFonts w:ascii="Arial" w:eastAsia="Times New Roman" w:hAnsi="Arial" w:cs="Arial"/>
              </w:rPr>
            </w:pPr>
            <w:r w:rsidRPr="002859CF">
              <w:rPr>
                <w:rFonts w:ascii="Arial" w:eastAsia="Times New Roman" w:hAnsi="Arial" w:cs="Arial"/>
              </w:rPr>
              <w:t>Ashiedu Joel</w:t>
            </w:r>
          </w:p>
        </w:tc>
        <w:tc>
          <w:tcPr>
            <w:tcW w:w="5958" w:type="dxa"/>
          </w:tcPr>
          <w:p w:rsidR="00214D46" w:rsidRPr="002859CF" w:rsidRDefault="00214D46" w:rsidP="003359FD">
            <w:pPr>
              <w:ind w:hanging="18"/>
              <w:rPr>
                <w:rFonts w:ascii="Arial" w:eastAsia="Times New Roman" w:hAnsi="Arial" w:cs="Arial"/>
              </w:rPr>
            </w:pPr>
            <w:r w:rsidRPr="002859CF">
              <w:rPr>
                <w:rFonts w:ascii="Arial" w:eastAsia="Times New Roman" w:hAnsi="Arial" w:cs="Arial"/>
              </w:rPr>
              <w:t>Non-Executive Director</w:t>
            </w:r>
          </w:p>
        </w:tc>
      </w:tr>
      <w:tr w:rsidR="00201A86" w:rsidRPr="002859CF" w:rsidTr="00751003">
        <w:trPr>
          <w:trHeight w:val="175"/>
        </w:trPr>
        <w:tc>
          <w:tcPr>
            <w:tcW w:w="2070" w:type="dxa"/>
          </w:tcPr>
          <w:p w:rsidR="00201A86" w:rsidRPr="002859CF" w:rsidRDefault="00201A86" w:rsidP="00ED0A50">
            <w:pPr>
              <w:rPr>
                <w:rFonts w:ascii="Arial" w:hAnsi="Arial" w:cs="Arial"/>
                <w:b/>
              </w:rPr>
            </w:pPr>
          </w:p>
        </w:tc>
        <w:tc>
          <w:tcPr>
            <w:tcW w:w="2430" w:type="dxa"/>
          </w:tcPr>
          <w:p w:rsidR="00201A86" w:rsidRPr="002859CF" w:rsidRDefault="00201A86" w:rsidP="00ED0A50">
            <w:pPr>
              <w:rPr>
                <w:rFonts w:ascii="Arial" w:eastAsia="Times New Roman" w:hAnsi="Arial" w:cs="Arial"/>
              </w:rPr>
            </w:pPr>
            <w:r w:rsidRPr="002859CF">
              <w:rPr>
                <w:rFonts w:ascii="Arial" w:eastAsia="Times New Roman" w:hAnsi="Arial" w:cs="Arial"/>
              </w:rPr>
              <w:t>Ifti Majid</w:t>
            </w:r>
          </w:p>
        </w:tc>
        <w:tc>
          <w:tcPr>
            <w:tcW w:w="5958" w:type="dxa"/>
          </w:tcPr>
          <w:p w:rsidR="00201A86" w:rsidRPr="002859CF" w:rsidRDefault="00201A86" w:rsidP="00ED0A50">
            <w:pPr>
              <w:ind w:hanging="18"/>
              <w:rPr>
                <w:rFonts w:ascii="Arial" w:eastAsia="Times New Roman" w:hAnsi="Arial" w:cs="Arial"/>
              </w:rPr>
            </w:pPr>
            <w:r w:rsidRPr="002859CF">
              <w:rPr>
                <w:rFonts w:ascii="Arial" w:eastAsia="Times New Roman" w:hAnsi="Arial" w:cs="Arial"/>
              </w:rPr>
              <w:t>Chief Executive</w:t>
            </w:r>
          </w:p>
        </w:tc>
      </w:tr>
      <w:tr w:rsidR="00201A86" w:rsidRPr="002859CF" w:rsidTr="00751003">
        <w:tc>
          <w:tcPr>
            <w:tcW w:w="2070" w:type="dxa"/>
          </w:tcPr>
          <w:p w:rsidR="00201A86" w:rsidRPr="002859CF" w:rsidRDefault="00201A86" w:rsidP="00ED0A50">
            <w:pPr>
              <w:rPr>
                <w:rFonts w:ascii="Arial" w:hAnsi="Arial" w:cs="Arial"/>
                <w:b/>
              </w:rPr>
            </w:pPr>
          </w:p>
        </w:tc>
        <w:tc>
          <w:tcPr>
            <w:tcW w:w="2430" w:type="dxa"/>
          </w:tcPr>
          <w:p w:rsidR="00201A86" w:rsidRPr="002859CF" w:rsidRDefault="00201A86" w:rsidP="00ED0A50">
            <w:pPr>
              <w:rPr>
                <w:rFonts w:ascii="Arial" w:eastAsia="Times New Roman" w:hAnsi="Arial" w:cs="Arial"/>
              </w:rPr>
            </w:pPr>
            <w:r w:rsidRPr="002859CF">
              <w:rPr>
                <w:rFonts w:ascii="Arial" w:eastAsia="Times New Roman" w:hAnsi="Arial" w:cs="Arial"/>
              </w:rPr>
              <w:t>Claire Wright</w:t>
            </w:r>
          </w:p>
        </w:tc>
        <w:tc>
          <w:tcPr>
            <w:tcW w:w="5958" w:type="dxa"/>
          </w:tcPr>
          <w:p w:rsidR="00201A86" w:rsidRPr="002859CF" w:rsidRDefault="00201A86" w:rsidP="00ED0A50">
            <w:pPr>
              <w:ind w:hanging="18"/>
              <w:rPr>
                <w:rFonts w:ascii="Arial" w:eastAsia="Times New Roman" w:hAnsi="Arial" w:cs="Arial"/>
              </w:rPr>
            </w:pPr>
            <w:r w:rsidRPr="002859CF">
              <w:rPr>
                <w:rFonts w:ascii="Arial" w:eastAsia="Times New Roman" w:hAnsi="Arial" w:cs="Arial"/>
              </w:rPr>
              <w:t xml:space="preserve">Deputy Chief Executive &amp; Director of Finance </w:t>
            </w:r>
          </w:p>
        </w:tc>
      </w:tr>
      <w:tr w:rsidR="00201A86" w:rsidRPr="002859CF" w:rsidTr="00751003">
        <w:tc>
          <w:tcPr>
            <w:tcW w:w="2070" w:type="dxa"/>
          </w:tcPr>
          <w:p w:rsidR="00201A86" w:rsidRPr="002859CF" w:rsidRDefault="00201A86" w:rsidP="00ED0A50">
            <w:pPr>
              <w:rPr>
                <w:rFonts w:ascii="Arial" w:hAnsi="Arial" w:cs="Arial"/>
                <w:b/>
              </w:rPr>
            </w:pPr>
          </w:p>
        </w:tc>
        <w:tc>
          <w:tcPr>
            <w:tcW w:w="2430" w:type="dxa"/>
          </w:tcPr>
          <w:p w:rsidR="00201A86" w:rsidRPr="002859CF" w:rsidRDefault="00201A86" w:rsidP="00ED0A50">
            <w:pPr>
              <w:rPr>
                <w:rFonts w:ascii="Arial" w:eastAsia="Times New Roman" w:hAnsi="Arial" w:cs="Arial"/>
              </w:rPr>
            </w:pPr>
            <w:r w:rsidRPr="002859CF">
              <w:rPr>
                <w:rFonts w:ascii="Arial" w:eastAsia="Times New Roman" w:hAnsi="Arial" w:cs="Arial"/>
              </w:rPr>
              <w:t>Mark Powell</w:t>
            </w:r>
          </w:p>
        </w:tc>
        <w:tc>
          <w:tcPr>
            <w:tcW w:w="5958" w:type="dxa"/>
          </w:tcPr>
          <w:p w:rsidR="00201A86" w:rsidRPr="002859CF" w:rsidRDefault="00201A86" w:rsidP="00ED0A50">
            <w:pPr>
              <w:ind w:hanging="18"/>
              <w:rPr>
                <w:rFonts w:ascii="Arial" w:eastAsia="Times New Roman" w:hAnsi="Arial" w:cs="Arial"/>
              </w:rPr>
            </w:pPr>
            <w:r w:rsidRPr="002859CF">
              <w:rPr>
                <w:rFonts w:ascii="Arial" w:eastAsia="Times New Roman" w:hAnsi="Arial" w:cs="Arial"/>
              </w:rPr>
              <w:t>Chief Operating Officer</w:t>
            </w:r>
          </w:p>
        </w:tc>
      </w:tr>
      <w:tr w:rsidR="00214D46" w:rsidRPr="002859CF" w:rsidTr="00751003">
        <w:tc>
          <w:tcPr>
            <w:tcW w:w="2070" w:type="dxa"/>
          </w:tcPr>
          <w:p w:rsidR="00214D46" w:rsidRPr="002859CF" w:rsidRDefault="00214D46" w:rsidP="00ED0A50">
            <w:pPr>
              <w:rPr>
                <w:rFonts w:ascii="Arial" w:hAnsi="Arial" w:cs="Arial"/>
                <w:b/>
              </w:rPr>
            </w:pPr>
          </w:p>
        </w:tc>
        <w:tc>
          <w:tcPr>
            <w:tcW w:w="2430" w:type="dxa"/>
          </w:tcPr>
          <w:p w:rsidR="00214D46" w:rsidRPr="002859CF" w:rsidRDefault="00214D46" w:rsidP="00ED0A50">
            <w:pPr>
              <w:ind w:hanging="22"/>
              <w:rPr>
                <w:rFonts w:ascii="Arial" w:eastAsia="Times New Roman" w:hAnsi="Arial" w:cs="Arial"/>
              </w:rPr>
            </w:pPr>
            <w:r>
              <w:rPr>
                <w:rFonts w:ascii="Arial" w:eastAsia="Times New Roman" w:hAnsi="Arial" w:cs="Arial"/>
              </w:rPr>
              <w:t>Dr John Sykes</w:t>
            </w:r>
          </w:p>
        </w:tc>
        <w:tc>
          <w:tcPr>
            <w:tcW w:w="5958" w:type="dxa"/>
          </w:tcPr>
          <w:p w:rsidR="00214D46" w:rsidRPr="002859CF" w:rsidRDefault="00214D46" w:rsidP="00ED0A50">
            <w:pPr>
              <w:ind w:hanging="18"/>
              <w:rPr>
                <w:rFonts w:ascii="Arial" w:eastAsia="Times New Roman" w:hAnsi="Arial" w:cs="Arial"/>
                <w:bCs/>
                <w:lang w:eastAsia="en-GB"/>
              </w:rPr>
            </w:pPr>
            <w:r>
              <w:rPr>
                <w:rFonts w:ascii="Arial" w:eastAsia="Times New Roman" w:hAnsi="Arial" w:cs="Arial"/>
                <w:bCs/>
                <w:lang w:eastAsia="en-GB"/>
              </w:rPr>
              <w:t>Medical Director</w:t>
            </w:r>
          </w:p>
        </w:tc>
      </w:tr>
      <w:tr w:rsidR="00201A86" w:rsidRPr="002859CF" w:rsidTr="00751003">
        <w:tc>
          <w:tcPr>
            <w:tcW w:w="2070" w:type="dxa"/>
          </w:tcPr>
          <w:p w:rsidR="00201A86" w:rsidRPr="002859CF" w:rsidRDefault="00201A86" w:rsidP="00ED0A50">
            <w:pPr>
              <w:rPr>
                <w:rFonts w:ascii="Arial" w:hAnsi="Arial" w:cs="Arial"/>
                <w:b/>
              </w:rPr>
            </w:pPr>
          </w:p>
        </w:tc>
        <w:tc>
          <w:tcPr>
            <w:tcW w:w="2430" w:type="dxa"/>
          </w:tcPr>
          <w:p w:rsidR="00201A86" w:rsidRPr="002859CF" w:rsidRDefault="00201A86" w:rsidP="00ED0A50">
            <w:pPr>
              <w:ind w:hanging="22"/>
              <w:rPr>
                <w:rFonts w:ascii="Arial" w:eastAsia="Times New Roman" w:hAnsi="Arial" w:cs="Arial"/>
              </w:rPr>
            </w:pPr>
            <w:r w:rsidRPr="002859CF">
              <w:rPr>
                <w:rFonts w:ascii="Arial" w:eastAsia="Times New Roman" w:hAnsi="Arial" w:cs="Arial"/>
              </w:rPr>
              <w:t>Carolyn Green</w:t>
            </w:r>
          </w:p>
        </w:tc>
        <w:tc>
          <w:tcPr>
            <w:tcW w:w="5958" w:type="dxa"/>
          </w:tcPr>
          <w:p w:rsidR="00201A86" w:rsidRPr="002859CF" w:rsidRDefault="00201A86" w:rsidP="00ED0A50">
            <w:pPr>
              <w:ind w:hanging="18"/>
              <w:rPr>
                <w:rFonts w:ascii="Arial" w:eastAsia="Times New Roman" w:hAnsi="Arial" w:cs="Arial"/>
              </w:rPr>
            </w:pPr>
            <w:r w:rsidRPr="002859CF">
              <w:rPr>
                <w:rFonts w:ascii="Arial" w:eastAsia="Times New Roman" w:hAnsi="Arial" w:cs="Arial"/>
                <w:bCs/>
                <w:lang w:eastAsia="en-GB"/>
              </w:rPr>
              <w:t>Director of Nursing &amp; Patient Experience</w:t>
            </w:r>
          </w:p>
        </w:tc>
      </w:tr>
      <w:tr w:rsidR="00201A86" w:rsidRPr="002859CF" w:rsidTr="00751003">
        <w:tc>
          <w:tcPr>
            <w:tcW w:w="2070" w:type="dxa"/>
          </w:tcPr>
          <w:p w:rsidR="00201A86" w:rsidRPr="002859CF" w:rsidRDefault="00201A86" w:rsidP="00ED0A50">
            <w:pPr>
              <w:rPr>
                <w:rFonts w:ascii="Arial" w:hAnsi="Arial" w:cs="Arial"/>
                <w:b/>
              </w:rPr>
            </w:pPr>
          </w:p>
        </w:tc>
        <w:tc>
          <w:tcPr>
            <w:tcW w:w="2430" w:type="dxa"/>
          </w:tcPr>
          <w:p w:rsidR="00201A86" w:rsidRPr="002859CF" w:rsidRDefault="00201A86" w:rsidP="00ED0A50">
            <w:pPr>
              <w:rPr>
                <w:rFonts w:ascii="Arial" w:eastAsia="Times New Roman" w:hAnsi="Arial" w:cs="Arial"/>
              </w:rPr>
            </w:pPr>
            <w:r w:rsidRPr="002859CF">
              <w:rPr>
                <w:rFonts w:ascii="Arial" w:eastAsia="Times New Roman" w:hAnsi="Arial" w:cs="Arial"/>
              </w:rPr>
              <w:t>Gareth Harry</w:t>
            </w:r>
          </w:p>
        </w:tc>
        <w:tc>
          <w:tcPr>
            <w:tcW w:w="5958" w:type="dxa"/>
          </w:tcPr>
          <w:p w:rsidR="00201A86" w:rsidRPr="002859CF" w:rsidRDefault="00201A86" w:rsidP="00ED0A50">
            <w:pPr>
              <w:ind w:hanging="18"/>
              <w:rPr>
                <w:rFonts w:ascii="Arial" w:eastAsia="Times New Roman" w:hAnsi="Arial" w:cs="Arial"/>
              </w:rPr>
            </w:pPr>
            <w:r w:rsidRPr="002859CF">
              <w:rPr>
                <w:rFonts w:ascii="Arial" w:eastAsia="Times New Roman" w:hAnsi="Arial" w:cs="Arial"/>
              </w:rPr>
              <w:t>Director of Business Improvement &amp; Transformation</w:t>
            </w:r>
          </w:p>
        </w:tc>
      </w:tr>
      <w:tr w:rsidR="00F20FF0" w:rsidRPr="002859CF" w:rsidTr="00751003">
        <w:tc>
          <w:tcPr>
            <w:tcW w:w="2070" w:type="dxa"/>
          </w:tcPr>
          <w:p w:rsidR="00F20FF0" w:rsidRPr="002859CF" w:rsidRDefault="00F20FF0" w:rsidP="00ED0A50">
            <w:pPr>
              <w:rPr>
                <w:rFonts w:ascii="Arial" w:hAnsi="Arial" w:cs="Arial"/>
                <w:b/>
              </w:rPr>
            </w:pPr>
          </w:p>
        </w:tc>
        <w:tc>
          <w:tcPr>
            <w:tcW w:w="2430" w:type="dxa"/>
          </w:tcPr>
          <w:p w:rsidR="00F20FF0" w:rsidRPr="002859CF" w:rsidRDefault="00F20FF0" w:rsidP="00ED0A50">
            <w:pPr>
              <w:rPr>
                <w:rFonts w:ascii="Arial" w:hAnsi="Arial" w:cs="Arial"/>
              </w:rPr>
            </w:pPr>
            <w:r>
              <w:rPr>
                <w:rFonts w:ascii="Arial" w:hAnsi="Arial" w:cs="Arial"/>
              </w:rPr>
              <w:t>Jaki Lowe</w:t>
            </w:r>
          </w:p>
        </w:tc>
        <w:tc>
          <w:tcPr>
            <w:tcW w:w="5958" w:type="dxa"/>
          </w:tcPr>
          <w:p w:rsidR="00F20FF0" w:rsidRPr="002859CF" w:rsidRDefault="00F20FF0" w:rsidP="00ED0A50">
            <w:pPr>
              <w:ind w:hanging="18"/>
              <w:rPr>
                <w:rFonts w:ascii="Arial" w:hAnsi="Arial" w:cs="Arial"/>
              </w:rPr>
            </w:pPr>
            <w:r>
              <w:rPr>
                <w:rFonts w:ascii="Arial" w:hAnsi="Arial" w:cs="Arial"/>
              </w:rPr>
              <w:t>Director of People and Inclusion</w:t>
            </w:r>
          </w:p>
        </w:tc>
      </w:tr>
      <w:tr w:rsidR="00201A86" w:rsidRPr="002859CF" w:rsidTr="00751003">
        <w:tc>
          <w:tcPr>
            <w:tcW w:w="2070" w:type="dxa"/>
          </w:tcPr>
          <w:p w:rsidR="00201A86" w:rsidRPr="002859CF" w:rsidRDefault="00201A86" w:rsidP="00ED0A50">
            <w:pPr>
              <w:rPr>
                <w:rFonts w:ascii="Arial" w:hAnsi="Arial" w:cs="Arial"/>
                <w:b/>
              </w:rPr>
            </w:pPr>
          </w:p>
        </w:tc>
        <w:tc>
          <w:tcPr>
            <w:tcW w:w="2430" w:type="dxa"/>
          </w:tcPr>
          <w:p w:rsidR="00201A86" w:rsidRPr="002859CF" w:rsidRDefault="00201A86" w:rsidP="00ED0A50">
            <w:pPr>
              <w:rPr>
                <w:rFonts w:ascii="Arial" w:hAnsi="Arial" w:cs="Arial"/>
              </w:rPr>
            </w:pPr>
            <w:r w:rsidRPr="002859CF">
              <w:rPr>
                <w:rFonts w:ascii="Arial" w:hAnsi="Arial" w:cs="Arial"/>
              </w:rPr>
              <w:t>Justine Fitzjohn</w:t>
            </w:r>
          </w:p>
        </w:tc>
        <w:tc>
          <w:tcPr>
            <w:tcW w:w="5958" w:type="dxa"/>
          </w:tcPr>
          <w:p w:rsidR="00201A86" w:rsidRPr="002859CF" w:rsidRDefault="00201A86" w:rsidP="00ED0A50">
            <w:pPr>
              <w:ind w:hanging="18"/>
              <w:rPr>
                <w:rFonts w:ascii="Arial" w:hAnsi="Arial" w:cs="Arial"/>
              </w:rPr>
            </w:pPr>
            <w:r w:rsidRPr="002859CF">
              <w:rPr>
                <w:rFonts w:ascii="Arial" w:hAnsi="Arial" w:cs="Arial"/>
              </w:rPr>
              <w:t>Trust Secretary</w:t>
            </w:r>
          </w:p>
        </w:tc>
      </w:tr>
      <w:tr w:rsidR="00201A86" w:rsidRPr="002859CF" w:rsidTr="00751003">
        <w:tc>
          <w:tcPr>
            <w:tcW w:w="2070" w:type="dxa"/>
          </w:tcPr>
          <w:p w:rsidR="00201A86" w:rsidRPr="002859CF" w:rsidRDefault="00201A86" w:rsidP="00ED0A50">
            <w:pPr>
              <w:rPr>
                <w:rFonts w:ascii="Arial" w:hAnsi="Arial" w:cs="Arial"/>
                <w:b/>
              </w:rPr>
            </w:pPr>
          </w:p>
        </w:tc>
        <w:tc>
          <w:tcPr>
            <w:tcW w:w="2430" w:type="dxa"/>
          </w:tcPr>
          <w:p w:rsidR="00201A86" w:rsidRPr="002859CF" w:rsidRDefault="00201A86" w:rsidP="00ED0A50">
            <w:pPr>
              <w:rPr>
                <w:rFonts w:ascii="Arial" w:hAnsi="Arial" w:cs="Arial"/>
              </w:rPr>
            </w:pPr>
          </w:p>
        </w:tc>
        <w:tc>
          <w:tcPr>
            <w:tcW w:w="5958" w:type="dxa"/>
          </w:tcPr>
          <w:p w:rsidR="00201A86" w:rsidRPr="002859CF" w:rsidRDefault="00201A86" w:rsidP="00ED0A50">
            <w:pPr>
              <w:ind w:hanging="18"/>
              <w:rPr>
                <w:rFonts w:ascii="Arial" w:hAnsi="Arial" w:cs="Arial"/>
              </w:rPr>
            </w:pPr>
          </w:p>
        </w:tc>
      </w:tr>
      <w:tr w:rsidR="001C77A2" w:rsidRPr="002859CF" w:rsidTr="00751003">
        <w:tc>
          <w:tcPr>
            <w:tcW w:w="2070" w:type="dxa"/>
            <w:vMerge w:val="restart"/>
          </w:tcPr>
          <w:p w:rsidR="001C77A2" w:rsidRPr="002859CF" w:rsidRDefault="001C77A2" w:rsidP="00ED0A50">
            <w:pPr>
              <w:rPr>
                <w:rFonts w:ascii="Arial" w:hAnsi="Arial" w:cs="Arial"/>
                <w:b/>
              </w:rPr>
            </w:pPr>
            <w:r w:rsidRPr="002859CF">
              <w:rPr>
                <w:rFonts w:ascii="Arial" w:hAnsi="Arial" w:cs="Arial"/>
                <w:b/>
              </w:rPr>
              <w:t>IN ATTENDANCE</w:t>
            </w:r>
          </w:p>
        </w:tc>
        <w:tc>
          <w:tcPr>
            <w:tcW w:w="2430" w:type="dxa"/>
          </w:tcPr>
          <w:p w:rsidR="001C77A2" w:rsidRPr="002859CF" w:rsidRDefault="001C77A2" w:rsidP="00DA3F13">
            <w:pPr>
              <w:rPr>
                <w:rFonts w:ascii="Arial" w:hAnsi="Arial" w:cs="Arial"/>
              </w:rPr>
            </w:pPr>
            <w:r w:rsidRPr="002859CF">
              <w:rPr>
                <w:rFonts w:ascii="Arial" w:hAnsi="Arial" w:cs="Arial"/>
              </w:rPr>
              <w:t>Anna Shaw</w:t>
            </w:r>
          </w:p>
        </w:tc>
        <w:tc>
          <w:tcPr>
            <w:tcW w:w="5958" w:type="dxa"/>
          </w:tcPr>
          <w:p w:rsidR="001C77A2" w:rsidRPr="002859CF" w:rsidRDefault="001C77A2" w:rsidP="00ED0A50">
            <w:pPr>
              <w:ind w:hanging="18"/>
              <w:rPr>
                <w:rFonts w:ascii="Arial" w:hAnsi="Arial" w:cs="Arial"/>
              </w:rPr>
            </w:pPr>
            <w:r w:rsidRPr="002859CF">
              <w:rPr>
                <w:rFonts w:ascii="Arial" w:hAnsi="Arial" w:cs="Arial"/>
              </w:rPr>
              <w:t>Deputy Director of Communications &amp; Involvement</w:t>
            </w:r>
          </w:p>
        </w:tc>
      </w:tr>
      <w:tr w:rsidR="001C77A2" w:rsidRPr="002859CF" w:rsidTr="00751003">
        <w:tc>
          <w:tcPr>
            <w:tcW w:w="2070" w:type="dxa"/>
            <w:vMerge/>
          </w:tcPr>
          <w:p w:rsidR="001C77A2" w:rsidRPr="002859CF" w:rsidRDefault="001C77A2" w:rsidP="00ED0A50">
            <w:pPr>
              <w:rPr>
                <w:rFonts w:ascii="Arial" w:hAnsi="Arial" w:cs="Arial"/>
                <w:b/>
              </w:rPr>
            </w:pPr>
          </w:p>
        </w:tc>
        <w:tc>
          <w:tcPr>
            <w:tcW w:w="2430" w:type="dxa"/>
          </w:tcPr>
          <w:p w:rsidR="001C77A2" w:rsidRPr="002859CF" w:rsidRDefault="001C77A2" w:rsidP="00DD2903">
            <w:pPr>
              <w:rPr>
                <w:rFonts w:ascii="Arial" w:hAnsi="Arial" w:cs="Arial"/>
              </w:rPr>
            </w:pPr>
            <w:r w:rsidRPr="002859CF">
              <w:rPr>
                <w:rFonts w:ascii="Arial" w:hAnsi="Arial" w:cs="Arial"/>
              </w:rPr>
              <w:t>Sue Turner</w:t>
            </w:r>
          </w:p>
        </w:tc>
        <w:tc>
          <w:tcPr>
            <w:tcW w:w="5958" w:type="dxa"/>
          </w:tcPr>
          <w:p w:rsidR="001C77A2" w:rsidRPr="002859CF" w:rsidRDefault="001C77A2" w:rsidP="00DD2903">
            <w:pPr>
              <w:ind w:hanging="18"/>
              <w:rPr>
                <w:rFonts w:ascii="Arial" w:hAnsi="Arial" w:cs="Arial"/>
              </w:rPr>
            </w:pPr>
            <w:r w:rsidRPr="002859CF">
              <w:rPr>
                <w:rFonts w:ascii="Arial" w:hAnsi="Arial" w:cs="Arial"/>
              </w:rPr>
              <w:t>Board Secretary</w:t>
            </w:r>
          </w:p>
        </w:tc>
      </w:tr>
      <w:tr w:rsidR="001C77A2" w:rsidRPr="002859CF" w:rsidTr="00751003">
        <w:tc>
          <w:tcPr>
            <w:tcW w:w="2070" w:type="dxa"/>
          </w:tcPr>
          <w:p w:rsidR="001C77A2" w:rsidRPr="008C7DB1" w:rsidRDefault="00AA2288" w:rsidP="00AA2288">
            <w:pPr>
              <w:rPr>
                <w:rFonts w:ascii="Arial" w:hAnsi="Arial" w:cs="Arial"/>
                <w:b/>
                <w:sz w:val="18"/>
                <w:szCs w:val="18"/>
              </w:rPr>
            </w:pPr>
            <w:r>
              <w:rPr>
                <w:rFonts w:ascii="Arial" w:hAnsi="Arial" w:cs="Arial"/>
                <w:b/>
                <w:sz w:val="18"/>
                <w:szCs w:val="18"/>
              </w:rPr>
              <w:t>For DHCFT2020/0</w:t>
            </w:r>
            <w:r w:rsidR="001F1CBB" w:rsidRPr="001F1CBB">
              <w:rPr>
                <w:rFonts w:ascii="Arial" w:hAnsi="Arial" w:cs="Arial"/>
                <w:b/>
                <w:sz w:val="18"/>
                <w:szCs w:val="18"/>
              </w:rPr>
              <w:t>84</w:t>
            </w:r>
          </w:p>
        </w:tc>
        <w:tc>
          <w:tcPr>
            <w:tcW w:w="2430" w:type="dxa"/>
          </w:tcPr>
          <w:p w:rsidR="001C77A2" w:rsidRPr="002859CF" w:rsidRDefault="00815C57" w:rsidP="00815C57">
            <w:pPr>
              <w:rPr>
                <w:rFonts w:ascii="Arial" w:hAnsi="Arial" w:cs="Arial"/>
              </w:rPr>
            </w:pPr>
            <w:r>
              <w:rPr>
                <w:rFonts w:ascii="Arial" w:hAnsi="Arial" w:cs="Arial"/>
              </w:rPr>
              <w:t>Samantha Parr</w:t>
            </w:r>
          </w:p>
        </w:tc>
        <w:tc>
          <w:tcPr>
            <w:tcW w:w="5958" w:type="dxa"/>
          </w:tcPr>
          <w:p w:rsidR="001C77A2" w:rsidRPr="002859CF" w:rsidRDefault="00815C57" w:rsidP="00ED0A50">
            <w:pPr>
              <w:ind w:hanging="18"/>
              <w:rPr>
                <w:rFonts w:ascii="Arial" w:hAnsi="Arial" w:cs="Arial"/>
              </w:rPr>
            </w:pPr>
            <w:r w:rsidRPr="00815C57">
              <w:rPr>
                <w:rFonts w:ascii="Arial" w:hAnsi="Arial" w:cs="Arial"/>
              </w:rPr>
              <w:t>Individual Placement and Support Manage</w:t>
            </w:r>
            <w:r>
              <w:rPr>
                <w:rFonts w:ascii="Arial" w:hAnsi="Arial" w:cs="Arial"/>
              </w:rPr>
              <w:t>r</w:t>
            </w:r>
          </w:p>
        </w:tc>
      </w:tr>
      <w:tr w:rsidR="00AA2288" w:rsidRPr="002859CF" w:rsidTr="00751003">
        <w:tc>
          <w:tcPr>
            <w:tcW w:w="2070" w:type="dxa"/>
          </w:tcPr>
          <w:p w:rsidR="00AA2288" w:rsidRDefault="00AE32B6" w:rsidP="00AA2288">
            <w:pPr>
              <w:rPr>
                <w:rFonts w:ascii="Arial" w:hAnsi="Arial" w:cs="Arial"/>
                <w:b/>
                <w:sz w:val="18"/>
                <w:szCs w:val="18"/>
              </w:rPr>
            </w:pPr>
            <w:r w:rsidRPr="00AE32B6">
              <w:rPr>
                <w:rFonts w:ascii="Arial" w:hAnsi="Arial" w:cs="Arial"/>
                <w:b/>
                <w:sz w:val="18"/>
                <w:szCs w:val="18"/>
              </w:rPr>
              <w:t>For DHCFT2020/0</w:t>
            </w:r>
            <w:r w:rsidR="001F1CBB" w:rsidRPr="001F1CBB">
              <w:rPr>
                <w:rFonts w:ascii="Arial" w:hAnsi="Arial" w:cs="Arial"/>
                <w:b/>
                <w:sz w:val="18"/>
                <w:szCs w:val="18"/>
              </w:rPr>
              <w:t>84</w:t>
            </w:r>
          </w:p>
        </w:tc>
        <w:tc>
          <w:tcPr>
            <w:tcW w:w="2430" w:type="dxa"/>
          </w:tcPr>
          <w:p w:rsidR="00AA2288" w:rsidRPr="002859CF" w:rsidRDefault="00552A00" w:rsidP="00ED0A50">
            <w:pPr>
              <w:rPr>
                <w:rFonts w:ascii="Arial" w:hAnsi="Arial" w:cs="Arial"/>
              </w:rPr>
            </w:pPr>
            <w:r>
              <w:rPr>
                <w:rFonts w:ascii="Arial" w:hAnsi="Arial" w:cs="Arial"/>
              </w:rPr>
              <w:t>Fiona Rushbrook</w:t>
            </w:r>
          </w:p>
        </w:tc>
        <w:tc>
          <w:tcPr>
            <w:tcW w:w="5958" w:type="dxa"/>
          </w:tcPr>
          <w:p w:rsidR="00AA2288" w:rsidRPr="002859CF" w:rsidRDefault="00552A00" w:rsidP="00552A00">
            <w:pPr>
              <w:ind w:right="-875" w:hanging="18"/>
              <w:rPr>
                <w:rFonts w:ascii="Arial" w:hAnsi="Arial" w:cs="Arial"/>
              </w:rPr>
            </w:pPr>
            <w:r>
              <w:rPr>
                <w:rFonts w:ascii="Arial" w:hAnsi="Arial" w:cs="Arial"/>
              </w:rPr>
              <w:t>OT Lead and Professional Lead for Community Specialists</w:t>
            </w:r>
          </w:p>
        </w:tc>
      </w:tr>
      <w:tr w:rsidR="00AE32B6" w:rsidRPr="002859CF" w:rsidTr="00751003">
        <w:tc>
          <w:tcPr>
            <w:tcW w:w="2070" w:type="dxa"/>
          </w:tcPr>
          <w:p w:rsidR="00AE32B6" w:rsidRPr="00AE32B6" w:rsidRDefault="00AE32B6" w:rsidP="00AA2288">
            <w:pPr>
              <w:rPr>
                <w:rFonts w:ascii="Arial" w:hAnsi="Arial" w:cs="Arial"/>
                <w:b/>
                <w:sz w:val="18"/>
                <w:szCs w:val="18"/>
              </w:rPr>
            </w:pPr>
            <w:r w:rsidRPr="00AE32B6">
              <w:rPr>
                <w:rFonts w:ascii="Arial" w:hAnsi="Arial" w:cs="Arial"/>
                <w:b/>
                <w:sz w:val="18"/>
                <w:szCs w:val="18"/>
              </w:rPr>
              <w:t>For DHCFT2020/0</w:t>
            </w:r>
            <w:r w:rsidR="001A3258" w:rsidRPr="001A3258">
              <w:rPr>
                <w:rFonts w:ascii="Arial" w:hAnsi="Arial" w:cs="Arial"/>
                <w:b/>
                <w:sz w:val="18"/>
                <w:szCs w:val="18"/>
              </w:rPr>
              <w:t>89</w:t>
            </w:r>
          </w:p>
        </w:tc>
        <w:tc>
          <w:tcPr>
            <w:tcW w:w="2430" w:type="dxa"/>
          </w:tcPr>
          <w:p w:rsidR="00AE32B6" w:rsidRDefault="00AE32B6" w:rsidP="007130D2">
            <w:pPr>
              <w:rPr>
                <w:rFonts w:ascii="Arial" w:hAnsi="Arial" w:cs="Arial"/>
              </w:rPr>
            </w:pPr>
            <w:r>
              <w:rPr>
                <w:rFonts w:ascii="Arial" w:hAnsi="Arial" w:cs="Arial"/>
              </w:rPr>
              <w:t xml:space="preserve">Kirsty </w:t>
            </w:r>
          </w:p>
        </w:tc>
        <w:tc>
          <w:tcPr>
            <w:tcW w:w="5958" w:type="dxa"/>
          </w:tcPr>
          <w:p w:rsidR="00AE32B6" w:rsidRPr="00AE32B6" w:rsidRDefault="00552A00" w:rsidP="00ED0A50">
            <w:pPr>
              <w:ind w:hanging="18"/>
              <w:rPr>
                <w:rFonts w:ascii="Arial" w:hAnsi="Arial" w:cs="Arial"/>
              </w:rPr>
            </w:pPr>
            <w:r>
              <w:rPr>
                <w:rFonts w:ascii="Arial" w:hAnsi="Arial" w:cs="Arial"/>
              </w:rPr>
              <w:t>Equal Forum M</w:t>
            </w:r>
            <w:r w:rsidR="00AE32B6">
              <w:rPr>
                <w:rFonts w:ascii="Arial" w:hAnsi="Arial" w:cs="Arial"/>
              </w:rPr>
              <w:t>ember</w:t>
            </w:r>
          </w:p>
        </w:tc>
      </w:tr>
      <w:tr w:rsidR="00AA2288" w:rsidRPr="002859CF" w:rsidTr="00751003">
        <w:tc>
          <w:tcPr>
            <w:tcW w:w="2070" w:type="dxa"/>
          </w:tcPr>
          <w:p w:rsidR="00AA2288" w:rsidRDefault="00AE32B6" w:rsidP="005076B6">
            <w:pPr>
              <w:rPr>
                <w:rFonts w:ascii="Arial" w:hAnsi="Arial" w:cs="Arial"/>
                <w:b/>
                <w:sz w:val="18"/>
                <w:szCs w:val="18"/>
              </w:rPr>
            </w:pPr>
            <w:r w:rsidRPr="00AE32B6">
              <w:rPr>
                <w:rFonts w:ascii="Arial" w:hAnsi="Arial" w:cs="Arial"/>
                <w:b/>
                <w:sz w:val="18"/>
                <w:szCs w:val="18"/>
              </w:rPr>
              <w:t>For DHCFT2020/</w:t>
            </w:r>
            <w:r w:rsidR="005076B6">
              <w:rPr>
                <w:rFonts w:ascii="Arial" w:hAnsi="Arial" w:cs="Arial"/>
                <w:b/>
                <w:sz w:val="18"/>
                <w:szCs w:val="18"/>
              </w:rPr>
              <w:t>101</w:t>
            </w:r>
          </w:p>
        </w:tc>
        <w:tc>
          <w:tcPr>
            <w:tcW w:w="2430" w:type="dxa"/>
          </w:tcPr>
          <w:p w:rsidR="00AA2288" w:rsidRPr="002859CF" w:rsidRDefault="00815C57" w:rsidP="005076B6">
            <w:pPr>
              <w:rPr>
                <w:rFonts w:ascii="Arial" w:hAnsi="Arial" w:cs="Arial"/>
              </w:rPr>
            </w:pPr>
            <w:r>
              <w:rPr>
                <w:rFonts w:ascii="Arial" w:hAnsi="Arial" w:cs="Arial"/>
              </w:rPr>
              <w:t>Cla</w:t>
            </w:r>
            <w:r w:rsidR="005076B6">
              <w:rPr>
                <w:rFonts w:ascii="Arial" w:hAnsi="Arial" w:cs="Arial"/>
              </w:rPr>
              <w:t>re</w:t>
            </w:r>
            <w:r>
              <w:rPr>
                <w:rFonts w:ascii="Arial" w:hAnsi="Arial" w:cs="Arial"/>
              </w:rPr>
              <w:t xml:space="preserve"> Meredith</w:t>
            </w:r>
          </w:p>
        </w:tc>
        <w:tc>
          <w:tcPr>
            <w:tcW w:w="5958" w:type="dxa"/>
          </w:tcPr>
          <w:p w:rsidR="00AA2288" w:rsidRPr="002859CF" w:rsidRDefault="00552A00" w:rsidP="00ED0A50">
            <w:pPr>
              <w:ind w:hanging="18"/>
              <w:rPr>
                <w:rFonts w:ascii="Arial" w:hAnsi="Arial" w:cs="Arial"/>
              </w:rPr>
            </w:pPr>
            <w:r>
              <w:rPr>
                <w:rFonts w:ascii="Arial" w:hAnsi="Arial" w:cs="Arial"/>
              </w:rPr>
              <w:t>Equal</w:t>
            </w:r>
            <w:r w:rsidR="00AE32B6" w:rsidRPr="00AE32B6">
              <w:rPr>
                <w:rFonts w:ascii="Arial" w:hAnsi="Arial" w:cs="Arial"/>
              </w:rPr>
              <w:t>ity, Diversity and Inclusion Advisor</w:t>
            </w:r>
          </w:p>
        </w:tc>
      </w:tr>
      <w:tr w:rsidR="001C77A2" w:rsidRPr="002859CF" w:rsidTr="00751003">
        <w:tc>
          <w:tcPr>
            <w:tcW w:w="2070" w:type="dxa"/>
          </w:tcPr>
          <w:p w:rsidR="001C77A2" w:rsidRPr="002859CF" w:rsidRDefault="001C77A2" w:rsidP="00ED0A50">
            <w:pPr>
              <w:rPr>
                <w:rFonts w:ascii="Arial" w:hAnsi="Arial" w:cs="Arial"/>
                <w:b/>
              </w:rPr>
            </w:pPr>
          </w:p>
        </w:tc>
        <w:tc>
          <w:tcPr>
            <w:tcW w:w="2430" w:type="dxa"/>
          </w:tcPr>
          <w:p w:rsidR="001C77A2" w:rsidRDefault="001C77A2" w:rsidP="00ED0A50">
            <w:pPr>
              <w:rPr>
                <w:rFonts w:ascii="Arial" w:hAnsi="Arial" w:cs="Arial"/>
              </w:rPr>
            </w:pPr>
          </w:p>
        </w:tc>
        <w:tc>
          <w:tcPr>
            <w:tcW w:w="5958" w:type="dxa"/>
          </w:tcPr>
          <w:p w:rsidR="001C77A2" w:rsidRPr="002859CF" w:rsidRDefault="001C77A2" w:rsidP="00ED0A50">
            <w:pPr>
              <w:ind w:hanging="18"/>
              <w:rPr>
                <w:rFonts w:ascii="Arial" w:hAnsi="Arial" w:cs="Arial"/>
              </w:rPr>
            </w:pPr>
          </w:p>
        </w:tc>
      </w:tr>
      <w:tr w:rsidR="001C77A2" w:rsidRPr="001C77A2" w:rsidTr="00751003">
        <w:tc>
          <w:tcPr>
            <w:tcW w:w="2070" w:type="dxa"/>
          </w:tcPr>
          <w:p w:rsidR="001C77A2" w:rsidRPr="001C77A2" w:rsidRDefault="008C7DB1" w:rsidP="00ED0A50">
            <w:pPr>
              <w:rPr>
                <w:rFonts w:ascii="Arial" w:hAnsi="Arial" w:cs="Arial"/>
                <w:b/>
              </w:rPr>
            </w:pPr>
            <w:r>
              <w:rPr>
                <w:rFonts w:ascii="Arial" w:hAnsi="Arial" w:cs="Arial"/>
                <w:b/>
              </w:rPr>
              <w:t>OBSERVERS</w:t>
            </w:r>
          </w:p>
        </w:tc>
        <w:tc>
          <w:tcPr>
            <w:tcW w:w="8388" w:type="dxa"/>
            <w:gridSpan w:val="2"/>
          </w:tcPr>
          <w:p w:rsidR="001C77A2" w:rsidRPr="00815C57" w:rsidRDefault="00815C57" w:rsidP="00815C57">
            <w:pPr>
              <w:rPr>
                <w:rFonts w:ascii="Arial" w:hAnsi="Arial" w:cs="Arial"/>
                <w:i/>
                <w:sz w:val="20"/>
                <w:szCs w:val="20"/>
              </w:rPr>
            </w:pPr>
            <w:r w:rsidRPr="00815C57">
              <w:rPr>
                <w:rFonts w:ascii="Arial" w:hAnsi="Arial" w:cs="Arial"/>
                <w:i/>
                <w:sz w:val="20"/>
                <w:szCs w:val="20"/>
              </w:rPr>
              <w:t xml:space="preserve">Due to a technical failure of the live streamed broadcast </w:t>
            </w:r>
            <w:r>
              <w:rPr>
                <w:rFonts w:ascii="Arial" w:hAnsi="Arial" w:cs="Arial"/>
                <w:i/>
                <w:sz w:val="20"/>
                <w:szCs w:val="20"/>
              </w:rPr>
              <w:t>observers could not</w:t>
            </w:r>
            <w:r w:rsidRPr="00815C57">
              <w:rPr>
                <w:rFonts w:ascii="Arial" w:hAnsi="Arial" w:cs="Arial"/>
                <w:i/>
                <w:sz w:val="20"/>
                <w:szCs w:val="20"/>
              </w:rPr>
              <w:t xml:space="preserve"> be listed</w:t>
            </w:r>
          </w:p>
        </w:tc>
      </w:tr>
    </w:tbl>
    <w:p w:rsidR="00602B50" w:rsidRDefault="00602B50" w:rsidP="00602B50">
      <w:pPr>
        <w:spacing w:after="0" w:line="240" w:lineRule="auto"/>
        <w:rPr>
          <w:rFonts w:ascii="Arial" w:hAnsi="Arial" w:cs="Arial"/>
        </w:rPr>
      </w:pPr>
    </w:p>
    <w:p w:rsidR="006B5EC1" w:rsidRDefault="006B5EC1" w:rsidP="006B5EC1">
      <w:pPr>
        <w:ind w:left="-709"/>
        <w:jc w:val="both"/>
        <w:rPr>
          <w:rFonts w:ascii="Arial" w:hAnsi="Arial" w:cs="Arial"/>
          <w:b/>
          <w:u w:val="single"/>
        </w:rPr>
      </w:pPr>
      <w:r>
        <w:rPr>
          <w:rFonts w:ascii="Arial" w:hAnsi="Arial" w:cs="Arial"/>
          <w:b/>
          <w:u w:val="single"/>
        </w:rPr>
        <w:t>PATIENT STORY</w:t>
      </w:r>
    </w:p>
    <w:p w:rsidR="006B5EC1" w:rsidRPr="006B5EC1" w:rsidRDefault="006B5EC1" w:rsidP="006B5EC1">
      <w:pPr>
        <w:spacing w:after="0" w:line="240" w:lineRule="auto"/>
        <w:ind w:left="-709"/>
        <w:rPr>
          <w:rFonts w:ascii="Arial" w:hAnsi="Arial" w:cs="Arial"/>
        </w:rPr>
      </w:pPr>
      <w:r w:rsidRPr="006B5EC1">
        <w:rPr>
          <w:rFonts w:ascii="Arial" w:hAnsi="Arial" w:cs="Arial"/>
        </w:rPr>
        <w:t xml:space="preserve">Samantha Parr, Individual Placement and Support Manager </w:t>
      </w:r>
      <w:r>
        <w:rPr>
          <w:rFonts w:ascii="Arial" w:hAnsi="Arial" w:cs="Arial"/>
        </w:rPr>
        <w:t xml:space="preserve">shared a story on behalf of a patient on their positive experience of the </w:t>
      </w:r>
      <w:r w:rsidRPr="006B5EC1">
        <w:rPr>
          <w:rFonts w:ascii="Arial" w:hAnsi="Arial" w:cs="Arial"/>
        </w:rPr>
        <w:t xml:space="preserve">“Work Your Way” Individual Placement and Support (IPS) employment support service that helps people with severe mental health difficulties gain paid work.  </w:t>
      </w:r>
    </w:p>
    <w:p w:rsidR="006B5EC1" w:rsidRPr="006B5EC1" w:rsidRDefault="006B5EC1" w:rsidP="006B5EC1">
      <w:pPr>
        <w:spacing w:after="0" w:line="240" w:lineRule="auto"/>
        <w:ind w:left="-709"/>
        <w:rPr>
          <w:rFonts w:ascii="Arial" w:hAnsi="Arial" w:cs="Arial"/>
        </w:rPr>
      </w:pPr>
    </w:p>
    <w:p w:rsidR="006B5EC1" w:rsidRPr="006B5EC1" w:rsidRDefault="006B5EC1" w:rsidP="006B5EC1">
      <w:pPr>
        <w:spacing w:after="0" w:line="240" w:lineRule="auto"/>
        <w:ind w:left="-709"/>
        <w:rPr>
          <w:rFonts w:ascii="Arial" w:hAnsi="Arial" w:cs="Arial"/>
          <w:b/>
          <w:u w:val="single"/>
        </w:rPr>
      </w:pPr>
      <w:r w:rsidRPr="006B5EC1">
        <w:rPr>
          <w:rFonts w:ascii="Arial" w:hAnsi="Arial" w:cs="Arial"/>
          <w:b/>
          <w:u w:val="single"/>
        </w:rPr>
        <w:t>MINUTES AND MATTERS ARISING</w:t>
      </w:r>
    </w:p>
    <w:p w:rsidR="006B5EC1" w:rsidRPr="006B5EC1" w:rsidRDefault="006B5EC1" w:rsidP="006B5EC1">
      <w:pPr>
        <w:spacing w:after="0" w:line="240" w:lineRule="auto"/>
        <w:ind w:left="-709"/>
        <w:rPr>
          <w:rFonts w:ascii="Arial" w:hAnsi="Arial" w:cs="Arial"/>
        </w:rPr>
      </w:pPr>
    </w:p>
    <w:p w:rsidR="006B5EC1" w:rsidRDefault="006B5EC1" w:rsidP="006B5EC1">
      <w:pPr>
        <w:spacing w:after="0" w:line="240" w:lineRule="auto"/>
        <w:ind w:left="-709"/>
        <w:rPr>
          <w:rFonts w:ascii="Arial" w:hAnsi="Arial" w:cs="Arial"/>
        </w:rPr>
      </w:pPr>
      <w:r w:rsidRPr="006B5EC1">
        <w:rPr>
          <w:rFonts w:ascii="Arial" w:hAnsi="Arial" w:cs="Arial"/>
        </w:rPr>
        <w:t>The draft minutes of the last meeting were approved and updates on the action matrix was noted, including that Non-Executive Director, Sheila Newport, had been appointed as the Trust’s Wellbeing Guardian.</w:t>
      </w:r>
    </w:p>
    <w:p w:rsidR="006B5EC1" w:rsidRDefault="006B5EC1" w:rsidP="006B5EC1">
      <w:pPr>
        <w:spacing w:after="0" w:line="240" w:lineRule="auto"/>
        <w:ind w:left="-709"/>
        <w:rPr>
          <w:rFonts w:ascii="Arial" w:hAnsi="Arial" w:cs="Arial"/>
        </w:rPr>
      </w:pPr>
    </w:p>
    <w:p w:rsidR="006B5EC1" w:rsidRDefault="006B5EC1" w:rsidP="006B5EC1">
      <w:pPr>
        <w:spacing w:after="0" w:line="240" w:lineRule="auto"/>
        <w:ind w:left="-709"/>
        <w:rPr>
          <w:rFonts w:ascii="Arial" w:hAnsi="Arial" w:cs="Arial"/>
          <w:b/>
          <w:u w:val="single"/>
        </w:rPr>
      </w:pPr>
      <w:r w:rsidRPr="00211E23">
        <w:rPr>
          <w:rFonts w:ascii="Arial" w:hAnsi="Arial" w:cs="Arial"/>
          <w:b/>
          <w:u w:val="single"/>
        </w:rPr>
        <w:t>QUESTIONS FROM GOVERNORS OR MEMBERS OF THE PUBLIC</w:t>
      </w:r>
    </w:p>
    <w:p w:rsidR="006B5EC1" w:rsidRDefault="006B5EC1" w:rsidP="006B5EC1">
      <w:pPr>
        <w:spacing w:after="0" w:line="240" w:lineRule="auto"/>
        <w:ind w:left="-709"/>
        <w:rPr>
          <w:rFonts w:ascii="Arial" w:hAnsi="Arial" w:cs="Arial"/>
          <w:b/>
          <w:u w:val="single"/>
        </w:rPr>
      </w:pPr>
    </w:p>
    <w:p w:rsidR="00751003" w:rsidRDefault="00751003" w:rsidP="00751003">
      <w:pPr>
        <w:spacing w:after="0" w:line="240" w:lineRule="auto"/>
        <w:ind w:left="-709"/>
        <w:rPr>
          <w:rFonts w:ascii="Arial" w:hAnsi="Arial" w:cs="Arial"/>
          <w:b/>
        </w:rPr>
      </w:pPr>
      <w:proofErr w:type="gramStart"/>
      <w:r w:rsidRPr="00751003">
        <w:rPr>
          <w:rFonts w:ascii="Arial" w:hAnsi="Arial" w:cs="Arial"/>
          <w:b/>
        </w:rPr>
        <w:t>Question 1 - from a former Governor and service user.</w:t>
      </w:r>
      <w:proofErr w:type="gramEnd"/>
      <w:r w:rsidRPr="00751003">
        <w:rPr>
          <w:rFonts w:ascii="Arial" w:hAnsi="Arial" w:cs="Arial"/>
          <w:b/>
        </w:rPr>
        <w:t xml:space="preserve">  </w:t>
      </w:r>
    </w:p>
    <w:p w:rsidR="00751003" w:rsidRPr="00751003" w:rsidRDefault="00751003" w:rsidP="00751003">
      <w:pPr>
        <w:spacing w:after="0" w:line="240" w:lineRule="auto"/>
        <w:ind w:left="-709"/>
        <w:rPr>
          <w:rFonts w:ascii="Arial" w:hAnsi="Arial" w:cs="Arial"/>
          <w:b/>
        </w:rPr>
      </w:pPr>
    </w:p>
    <w:p w:rsidR="00751003" w:rsidRPr="00751003" w:rsidRDefault="00751003" w:rsidP="00751003">
      <w:pPr>
        <w:spacing w:after="0" w:line="240" w:lineRule="auto"/>
        <w:ind w:left="-709"/>
        <w:rPr>
          <w:rFonts w:ascii="Arial" w:hAnsi="Arial" w:cs="Arial"/>
          <w:i/>
        </w:rPr>
      </w:pPr>
      <w:r w:rsidRPr="00751003">
        <w:rPr>
          <w:rFonts w:ascii="Arial" w:hAnsi="Arial" w:cs="Arial"/>
          <w:i/>
        </w:rPr>
        <w:t xml:space="preserve">Since some of the mental health professionals have been servicing the 24 hour helpline and some staff </w:t>
      </w:r>
      <w:proofErr w:type="gramStart"/>
      <w:r w:rsidRPr="00751003">
        <w:rPr>
          <w:rFonts w:ascii="Arial" w:hAnsi="Arial" w:cs="Arial"/>
          <w:i/>
        </w:rPr>
        <w:t>have</w:t>
      </w:r>
      <w:proofErr w:type="gramEnd"/>
      <w:r w:rsidRPr="00751003">
        <w:rPr>
          <w:rFonts w:ascii="Arial" w:hAnsi="Arial" w:cs="Arial"/>
          <w:i/>
        </w:rPr>
        <w:t xml:space="preserve"> been unable to work as they have been shielding, unwell with COVID-19 or caring for their children, there will have been considerably fewer professionals available to treat existing patients.  To what extent has this impacted negatively on the mental health and wellbeing of existing patients?  How has the trust measured impact and wellness? How does the Trust know how well or </w:t>
      </w:r>
      <w:proofErr w:type="gramStart"/>
      <w:r w:rsidRPr="00751003">
        <w:rPr>
          <w:rFonts w:ascii="Arial" w:hAnsi="Arial" w:cs="Arial"/>
          <w:i/>
        </w:rPr>
        <w:t>unwell</w:t>
      </w:r>
      <w:proofErr w:type="gramEnd"/>
      <w:r w:rsidRPr="00751003">
        <w:rPr>
          <w:rFonts w:ascii="Arial" w:hAnsi="Arial" w:cs="Arial"/>
          <w:i/>
        </w:rPr>
        <w:t xml:space="preserve"> patients are when there have been few face to face appointments?</w:t>
      </w:r>
    </w:p>
    <w:p w:rsidR="00751003" w:rsidRPr="00751003" w:rsidRDefault="00751003" w:rsidP="00751003">
      <w:pPr>
        <w:spacing w:after="0" w:line="240" w:lineRule="auto"/>
        <w:ind w:left="-709"/>
        <w:rPr>
          <w:rFonts w:ascii="Arial" w:hAnsi="Arial" w:cs="Arial"/>
        </w:rPr>
      </w:pPr>
      <w:r w:rsidRPr="00751003">
        <w:rPr>
          <w:rFonts w:ascii="Arial" w:hAnsi="Arial" w:cs="Arial"/>
        </w:rPr>
        <w:lastRenderedPageBreak/>
        <w:t xml:space="preserve">A response was </w:t>
      </w:r>
      <w:r>
        <w:rPr>
          <w:rFonts w:ascii="Arial" w:hAnsi="Arial" w:cs="Arial"/>
        </w:rPr>
        <w:t xml:space="preserve">given </w:t>
      </w:r>
      <w:r w:rsidRPr="00751003">
        <w:rPr>
          <w:rFonts w:ascii="Arial" w:hAnsi="Arial" w:cs="Arial"/>
        </w:rPr>
        <w:t>by Medical Director, John Sykes</w:t>
      </w:r>
      <w:r>
        <w:rPr>
          <w:rFonts w:ascii="Arial" w:hAnsi="Arial" w:cs="Arial"/>
        </w:rPr>
        <w:t xml:space="preserve"> as follows</w:t>
      </w:r>
      <w:r w:rsidRPr="00751003">
        <w:rPr>
          <w:rFonts w:ascii="Arial" w:hAnsi="Arial" w:cs="Arial"/>
        </w:rPr>
        <w:t>:</w:t>
      </w:r>
    </w:p>
    <w:p w:rsidR="00751003" w:rsidRPr="00751003" w:rsidRDefault="00751003" w:rsidP="00751003">
      <w:pPr>
        <w:spacing w:after="0" w:line="240" w:lineRule="auto"/>
        <w:ind w:left="-709"/>
        <w:rPr>
          <w:rFonts w:ascii="Arial" w:hAnsi="Arial" w:cs="Arial"/>
        </w:rPr>
      </w:pPr>
    </w:p>
    <w:p w:rsidR="00751003" w:rsidRPr="00FF7222" w:rsidRDefault="00751003" w:rsidP="00FF7222">
      <w:pPr>
        <w:pStyle w:val="ListParagraph"/>
        <w:numPr>
          <w:ilvl w:val="0"/>
          <w:numId w:val="34"/>
        </w:numPr>
        <w:spacing w:after="0" w:line="240" w:lineRule="auto"/>
        <w:rPr>
          <w:rFonts w:ascii="Arial" w:hAnsi="Arial" w:cs="Arial"/>
        </w:rPr>
      </w:pPr>
      <w:r w:rsidRPr="00FF7222">
        <w:rPr>
          <w:rFonts w:ascii="Arial" w:hAnsi="Arial" w:cs="Arial"/>
        </w:rPr>
        <w:t>We have concentrated on maintaining essential services whilst reducing infection risk for patients and staff</w:t>
      </w:r>
    </w:p>
    <w:p w:rsidR="00751003" w:rsidRPr="00FF7222" w:rsidRDefault="00751003" w:rsidP="00FF7222">
      <w:pPr>
        <w:pStyle w:val="ListParagraph"/>
        <w:numPr>
          <w:ilvl w:val="0"/>
          <w:numId w:val="34"/>
        </w:numPr>
        <w:spacing w:after="0" w:line="240" w:lineRule="auto"/>
        <w:rPr>
          <w:rFonts w:ascii="Arial" w:hAnsi="Arial" w:cs="Arial"/>
        </w:rPr>
      </w:pPr>
      <w:r w:rsidRPr="00FF7222">
        <w:rPr>
          <w:rFonts w:ascii="Arial" w:hAnsi="Arial" w:cs="Arial"/>
        </w:rPr>
        <w:t>Parallel to this we have maintained contact with the most vulnerable patients in the community mostly virtually but also face to face where necessary</w:t>
      </w:r>
    </w:p>
    <w:p w:rsidR="00751003" w:rsidRPr="00FF7222" w:rsidRDefault="00751003" w:rsidP="00FF7222">
      <w:pPr>
        <w:pStyle w:val="ListParagraph"/>
        <w:numPr>
          <w:ilvl w:val="0"/>
          <w:numId w:val="34"/>
        </w:numPr>
        <w:spacing w:after="0" w:line="240" w:lineRule="auto"/>
        <w:rPr>
          <w:rFonts w:ascii="Arial" w:hAnsi="Arial" w:cs="Arial"/>
        </w:rPr>
      </w:pPr>
      <w:r w:rsidRPr="00FF7222">
        <w:rPr>
          <w:rFonts w:ascii="Arial" w:hAnsi="Arial" w:cs="Arial"/>
        </w:rPr>
        <w:t>The admission rate has remained fairly constant but length of stay has significantly decreased.  We are assessing the readmission rate and patient satisfaction feedback.</w:t>
      </w:r>
    </w:p>
    <w:p w:rsidR="00751003" w:rsidRPr="00FF7222" w:rsidRDefault="00751003" w:rsidP="00FF7222">
      <w:pPr>
        <w:pStyle w:val="ListParagraph"/>
        <w:numPr>
          <w:ilvl w:val="0"/>
          <w:numId w:val="34"/>
        </w:numPr>
        <w:spacing w:after="0" w:line="240" w:lineRule="auto"/>
        <w:rPr>
          <w:rFonts w:ascii="Arial" w:hAnsi="Arial" w:cs="Arial"/>
        </w:rPr>
      </w:pPr>
      <w:r w:rsidRPr="00FF7222">
        <w:rPr>
          <w:rFonts w:ascii="Arial" w:hAnsi="Arial" w:cs="Arial"/>
        </w:rPr>
        <w:t>We have seen an increase in patients who are acutely ill with psychotic illnesses but audit showed that this was not due to lack of contact with our services.  50% of this group were unknown to the Trust previously.  This reflects a national picture and seems to be some effect of the pandemic that we do not currently fully understand.</w:t>
      </w:r>
    </w:p>
    <w:p w:rsidR="00751003" w:rsidRPr="00FF7222" w:rsidRDefault="00751003" w:rsidP="00FF7222">
      <w:pPr>
        <w:pStyle w:val="ListParagraph"/>
        <w:numPr>
          <w:ilvl w:val="0"/>
          <w:numId w:val="34"/>
        </w:numPr>
        <w:spacing w:after="0" w:line="240" w:lineRule="auto"/>
        <w:rPr>
          <w:rFonts w:ascii="Arial" w:hAnsi="Arial" w:cs="Arial"/>
        </w:rPr>
      </w:pPr>
      <w:r w:rsidRPr="00FF7222">
        <w:rPr>
          <w:rFonts w:ascii="Arial" w:hAnsi="Arial" w:cs="Arial"/>
        </w:rPr>
        <w:t>We are now picking up on routine contact with patients and whilst undoubtedly many have suffered as a consequence of the pandemic restrictions there is also evidence of remarkable resilience.</w:t>
      </w:r>
    </w:p>
    <w:p w:rsidR="00751003" w:rsidRPr="00FF7222" w:rsidRDefault="00751003" w:rsidP="00FF7222">
      <w:pPr>
        <w:pStyle w:val="ListParagraph"/>
        <w:numPr>
          <w:ilvl w:val="0"/>
          <w:numId w:val="34"/>
        </w:numPr>
        <w:spacing w:after="0" w:line="240" w:lineRule="auto"/>
        <w:rPr>
          <w:rFonts w:ascii="Arial" w:hAnsi="Arial" w:cs="Arial"/>
        </w:rPr>
      </w:pPr>
      <w:r w:rsidRPr="00FF7222">
        <w:rPr>
          <w:rFonts w:ascii="Arial" w:hAnsi="Arial" w:cs="Arial"/>
        </w:rPr>
        <w:t>Infection control measures and the consequences for estates mean that we cannot offer patients the choice of face to face appointments based solely on preference.  This is available, however, when there are compelling medical, psychological or social reasons for a physical face to face consultation.  Long term increase in psychiatric morbidity as a result of the pandemic is predicted and we are working with commissioners to secure the necessary increase in capacity to respond to this.</w:t>
      </w:r>
    </w:p>
    <w:p w:rsidR="00751003" w:rsidRPr="00751003" w:rsidRDefault="00751003" w:rsidP="00751003">
      <w:pPr>
        <w:spacing w:after="0" w:line="240" w:lineRule="auto"/>
        <w:ind w:left="-709"/>
        <w:rPr>
          <w:rFonts w:ascii="Arial" w:hAnsi="Arial" w:cs="Arial"/>
        </w:rPr>
      </w:pPr>
    </w:p>
    <w:p w:rsidR="00751003" w:rsidRPr="00751003" w:rsidRDefault="00751003" w:rsidP="00751003">
      <w:pPr>
        <w:spacing w:after="0" w:line="240" w:lineRule="auto"/>
        <w:ind w:left="-709"/>
        <w:rPr>
          <w:rFonts w:ascii="Arial" w:hAnsi="Arial" w:cs="Arial"/>
          <w:b/>
        </w:rPr>
      </w:pPr>
      <w:r w:rsidRPr="00751003">
        <w:rPr>
          <w:rFonts w:ascii="Arial" w:hAnsi="Arial" w:cs="Arial"/>
          <w:b/>
        </w:rPr>
        <w:t>Question 2 - from one of the Trust’s Governors:</w:t>
      </w:r>
    </w:p>
    <w:p w:rsidR="00751003" w:rsidRPr="00751003" w:rsidRDefault="00751003" w:rsidP="00751003">
      <w:pPr>
        <w:spacing w:after="0" w:line="240" w:lineRule="auto"/>
        <w:ind w:left="-709"/>
        <w:rPr>
          <w:rFonts w:ascii="Arial" w:hAnsi="Arial" w:cs="Arial"/>
          <w:b/>
        </w:rPr>
      </w:pPr>
    </w:p>
    <w:p w:rsidR="00751003" w:rsidRPr="00751003" w:rsidRDefault="00751003" w:rsidP="00751003">
      <w:pPr>
        <w:spacing w:after="0" w:line="240" w:lineRule="auto"/>
        <w:ind w:left="-709"/>
        <w:rPr>
          <w:rFonts w:ascii="Arial" w:hAnsi="Arial" w:cs="Arial"/>
          <w:i/>
        </w:rPr>
      </w:pPr>
      <w:r w:rsidRPr="00751003">
        <w:rPr>
          <w:rFonts w:ascii="Arial" w:hAnsi="Arial" w:cs="Arial"/>
          <w:i/>
        </w:rPr>
        <w:t xml:space="preserve">How many COVID-19 waves is the NHS planning for? </w:t>
      </w:r>
    </w:p>
    <w:p w:rsidR="00751003" w:rsidRPr="00751003" w:rsidRDefault="00751003" w:rsidP="00751003">
      <w:pPr>
        <w:spacing w:after="0" w:line="240" w:lineRule="auto"/>
        <w:ind w:left="-709"/>
        <w:rPr>
          <w:rFonts w:ascii="Arial" w:hAnsi="Arial" w:cs="Arial"/>
          <w:i/>
        </w:rPr>
      </w:pPr>
    </w:p>
    <w:p w:rsidR="00751003" w:rsidRDefault="00751003" w:rsidP="00751003">
      <w:pPr>
        <w:spacing w:after="0" w:line="240" w:lineRule="auto"/>
        <w:ind w:left="-709"/>
        <w:rPr>
          <w:rFonts w:ascii="Arial" w:hAnsi="Arial" w:cs="Arial"/>
        </w:rPr>
      </w:pPr>
      <w:r>
        <w:rPr>
          <w:rFonts w:ascii="Arial" w:hAnsi="Arial" w:cs="Arial"/>
        </w:rPr>
        <w:t xml:space="preserve">The response was given by </w:t>
      </w:r>
      <w:r w:rsidRPr="00751003">
        <w:rPr>
          <w:rFonts w:ascii="Arial" w:hAnsi="Arial" w:cs="Arial"/>
        </w:rPr>
        <w:t>Chief Executive, Ifti Majid</w:t>
      </w:r>
      <w:r>
        <w:rPr>
          <w:rFonts w:ascii="Arial" w:hAnsi="Arial" w:cs="Arial"/>
        </w:rPr>
        <w:t>, as follows:</w:t>
      </w:r>
    </w:p>
    <w:p w:rsidR="00751003" w:rsidRDefault="00751003" w:rsidP="00751003">
      <w:pPr>
        <w:spacing w:after="0" w:line="240" w:lineRule="auto"/>
        <w:ind w:left="-709"/>
        <w:rPr>
          <w:rFonts w:ascii="Arial" w:hAnsi="Arial" w:cs="Arial"/>
        </w:rPr>
      </w:pPr>
    </w:p>
    <w:p w:rsidR="00751003" w:rsidRPr="00751003" w:rsidRDefault="00751003" w:rsidP="00751003">
      <w:pPr>
        <w:spacing w:after="0" w:line="240" w:lineRule="auto"/>
        <w:ind w:left="-709"/>
        <w:rPr>
          <w:rFonts w:ascii="Arial" w:hAnsi="Arial" w:cs="Arial"/>
        </w:rPr>
      </w:pPr>
      <w:r>
        <w:rPr>
          <w:rFonts w:ascii="Arial" w:hAnsi="Arial" w:cs="Arial"/>
        </w:rPr>
        <w:t>T</w:t>
      </w:r>
      <w:r w:rsidRPr="00751003">
        <w:rPr>
          <w:rFonts w:ascii="Arial" w:hAnsi="Arial" w:cs="Arial"/>
        </w:rPr>
        <w:t>he Trust is planning for two waves of COVID-19 related activity throughout the winter period into spring and is anticipating that this will be complicated by winter pressures and respiratory illnesses during the winter period.</w:t>
      </w:r>
    </w:p>
    <w:p w:rsidR="00751003" w:rsidRPr="00751003" w:rsidRDefault="00751003" w:rsidP="00751003">
      <w:pPr>
        <w:spacing w:after="0" w:line="240" w:lineRule="auto"/>
        <w:ind w:left="-709"/>
        <w:rPr>
          <w:rFonts w:ascii="Arial" w:hAnsi="Arial" w:cs="Arial"/>
        </w:rPr>
      </w:pPr>
    </w:p>
    <w:p w:rsidR="00751003" w:rsidRPr="00751003" w:rsidRDefault="00751003" w:rsidP="00751003">
      <w:pPr>
        <w:ind w:left="-709"/>
        <w:rPr>
          <w:rFonts w:ascii="Arial" w:hAnsi="Arial" w:cs="Arial"/>
          <w:b/>
        </w:rPr>
      </w:pPr>
      <w:r w:rsidRPr="00751003">
        <w:rPr>
          <w:rFonts w:ascii="Arial" w:hAnsi="Arial" w:cs="Arial"/>
          <w:b/>
        </w:rPr>
        <w:t>Question 3 - from one of the Trust’s Governors:</w:t>
      </w:r>
    </w:p>
    <w:p w:rsidR="00751003" w:rsidRPr="00751003" w:rsidRDefault="00751003" w:rsidP="00751003">
      <w:pPr>
        <w:spacing w:after="0" w:line="240" w:lineRule="auto"/>
        <w:ind w:left="-709"/>
        <w:rPr>
          <w:rFonts w:ascii="Arial" w:hAnsi="Arial" w:cs="Arial"/>
        </w:rPr>
      </w:pPr>
      <w:r w:rsidRPr="00751003">
        <w:rPr>
          <w:rFonts w:ascii="Arial" w:hAnsi="Arial" w:cs="Arial"/>
        </w:rPr>
        <w:t xml:space="preserve">75% of suicides in Mental Hospitals are by hanging. Why are ligature points not removed either when the hospital is initially </w:t>
      </w:r>
      <w:proofErr w:type="gramStart"/>
      <w:r w:rsidRPr="00751003">
        <w:rPr>
          <w:rFonts w:ascii="Arial" w:hAnsi="Arial" w:cs="Arial"/>
        </w:rPr>
        <w:t>designed/built</w:t>
      </w:r>
      <w:proofErr w:type="gramEnd"/>
      <w:r w:rsidRPr="00751003">
        <w:rPr>
          <w:rFonts w:ascii="Arial" w:hAnsi="Arial" w:cs="Arial"/>
        </w:rPr>
        <w:t xml:space="preserve"> or as a consequence of quality visits?</w:t>
      </w:r>
    </w:p>
    <w:p w:rsidR="00751003" w:rsidRPr="00751003" w:rsidRDefault="00751003" w:rsidP="00751003">
      <w:pPr>
        <w:spacing w:after="0" w:line="240" w:lineRule="auto"/>
        <w:ind w:left="-709"/>
        <w:rPr>
          <w:rFonts w:ascii="Arial" w:hAnsi="Arial" w:cs="Arial"/>
        </w:rPr>
      </w:pPr>
    </w:p>
    <w:p w:rsidR="00751003" w:rsidRPr="00751003" w:rsidRDefault="00751003" w:rsidP="00751003">
      <w:pPr>
        <w:spacing w:after="0" w:line="240" w:lineRule="auto"/>
        <w:ind w:left="-709"/>
        <w:rPr>
          <w:rFonts w:ascii="Arial" w:hAnsi="Arial" w:cs="Arial"/>
        </w:rPr>
      </w:pPr>
      <w:r>
        <w:rPr>
          <w:rFonts w:ascii="Arial" w:hAnsi="Arial" w:cs="Arial"/>
        </w:rPr>
        <w:t>The r</w:t>
      </w:r>
      <w:r w:rsidRPr="00751003">
        <w:rPr>
          <w:rFonts w:ascii="Arial" w:hAnsi="Arial" w:cs="Arial"/>
        </w:rPr>
        <w:t xml:space="preserve">esponse was </w:t>
      </w:r>
      <w:r>
        <w:rPr>
          <w:rFonts w:ascii="Arial" w:hAnsi="Arial" w:cs="Arial"/>
        </w:rPr>
        <w:t xml:space="preserve">given </w:t>
      </w:r>
      <w:r w:rsidRPr="00751003">
        <w:rPr>
          <w:rFonts w:ascii="Arial" w:hAnsi="Arial" w:cs="Arial"/>
        </w:rPr>
        <w:t>by Director of Nursing and Patient Experience, Carolyn Green:</w:t>
      </w:r>
    </w:p>
    <w:p w:rsidR="00751003" w:rsidRPr="00751003" w:rsidRDefault="00751003" w:rsidP="00751003">
      <w:pPr>
        <w:spacing w:after="0" w:line="240" w:lineRule="auto"/>
        <w:ind w:left="-709"/>
        <w:rPr>
          <w:rFonts w:ascii="Arial" w:hAnsi="Arial" w:cs="Arial"/>
        </w:rPr>
      </w:pPr>
    </w:p>
    <w:p w:rsidR="00751003" w:rsidRPr="00FF7222" w:rsidRDefault="00751003" w:rsidP="00FF7222">
      <w:pPr>
        <w:pStyle w:val="ListParagraph"/>
        <w:numPr>
          <w:ilvl w:val="0"/>
          <w:numId w:val="33"/>
        </w:numPr>
        <w:spacing w:after="0" w:line="240" w:lineRule="auto"/>
        <w:rPr>
          <w:rFonts w:ascii="Arial" w:hAnsi="Arial" w:cs="Arial"/>
        </w:rPr>
      </w:pPr>
      <w:r w:rsidRPr="00FF7222">
        <w:rPr>
          <w:rFonts w:ascii="Arial" w:hAnsi="Arial" w:cs="Arial"/>
        </w:rPr>
        <w:t xml:space="preserve">Losing a member of the Trust’s community in an inpatient setting by ligature is a very distressing event for everyone involved and the loss of life to the family is incredibly painful.  </w:t>
      </w:r>
    </w:p>
    <w:p w:rsidR="00751003" w:rsidRPr="00FF7222" w:rsidRDefault="00751003" w:rsidP="00FF7222">
      <w:pPr>
        <w:pStyle w:val="ListParagraph"/>
        <w:numPr>
          <w:ilvl w:val="0"/>
          <w:numId w:val="33"/>
        </w:numPr>
        <w:spacing w:after="0" w:line="240" w:lineRule="auto"/>
        <w:rPr>
          <w:rFonts w:ascii="Arial" w:hAnsi="Arial" w:cs="Arial"/>
        </w:rPr>
      </w:pPr>
      <w:r w:rsidRPr="00FF7222">
        <w:rPr>
          <w:rFonts w:ascii="Arial" w:hAnsi="Arial" w:cs="Arial"/>
        </w:rPr>
        <w:t xml:space="preserve">All of the Trust’s service facilities undergo extensive ligature assessments.  </w:t>
      </w:r>
    </w:p>
    <w:p w:rsidR="00751003" w:rsidRPr="00FF7222" w:rsidRDefault="00751003" w:rsidP="00FF7222">
      <w:pPr>
        <w:pStyle w:val="ListParagraph"/>
        <w:numPr>
          <w:ilvl w:val="0"/>
          <w:numId w:val="33"/>
        </w:numPr>
        <w:spacing w:after="0" w:line="240" w:lineRule="auto"/>
        <w:rPr>
          <w:rFonts w:ascii="Arial" w:hAnsi="Arial" w:cs="Arial"/>
        </w:rPr>
      </w:pPr>
      <w:r w:rsidRPr="00FF7222">
        <w:rPr>
          <w:rFonts w:ascii="Arial" w:hAnsi="Arial" w:cs="Arial"/>
        </w:rPr>
        <w:t>New anti-ligature equipment is released every year and investment programmes to find new ways to reduce the risk continually look for new ways to reduce the risks and adopt new research practices and ideas. This work is never done.</w:t>
      </w:r>
    </w:p>
    <w:p w:rsidR="00751003" w:rsidRPr="00FF7222" w:rsidRDefault="00751003" w:rsidP="00FF7222">
      <w:pPr>
        <w:pStyle w:val="ListParagraph"/>
        <w:numPr>
          <w:ilvl w:val="0"/>
          <w:numId w:val="33"/>
        </w:numPr>
        <w:spacing w:after="0" w:line="240" w:lineRule="auto"/>
        <w:rPr>
          <w:rFonts w:ascii="Arial" w:hAnsi="Arial" w:cs="Arial"/>
        </w:rPr>
      </w:pPr>
      <w:r w:rsidRPr="00FF7222">
        <w:rPr>
          <w:rFonts w:ascii="Arial" w:hAnsi="Arial" w:cs="Arial"/>
        </w:rPr>
        <w:t xml:space="preserve">Unfortunately acute mental distress is increasing and more home treatment options are offered.  The people in our hospital settings are often actively suicidal and constantly looking for ways to end their life. </w:t>
      </w:r>
    </w:p>
    <w:p w:rsidR="00751003" w:rsidRPr="00FF7222" w:rsidRDefault="00751003" w:rsidP="00FF7222">
      <w:pPr>
        <w:pStyle w:val="ListParagraph"/>
        <w:numPr>
          <w:ilvl w:val="0"/>
          <w:numId w:val="33"/>
        </w:numPr>
        <w:spacing w:after="0" w:line="240" w:lineRule="auto"/>
        <w:rPr>
          <w:rFonts w:ascii="Arial" w:hAnsi="Arial" w:cs="Arial"/>
        </w:rPr>
      </w:pPr>
      <w:r w:rsidRPr="00FF7222">
        <w:rPr>
          <w:rFonts w:ascii="Arial" w:hAnsi="Arial" w:cs="Arial"/>
        </w:rPr>
        <w:t xml:space="preserve">The Trust is constantly investing in new ways to eradicate the risk and has removed a large number of ligature risk points.  However, people are also discovering and using non-fixed ligatures.  </w:t>
      </w:r>
    </w:p>
    <w:p w:rsidR="00751003" w:rsidRPr="00FF7222" w:rsidRDefault="00751003" w:rsidP="00FF7222">
      <w:pPr>
        <w:pStyle w:val="ListParagraph"/>
        <w:numPr>
          <w:ilvl w:val="0"/>
          <w:numId w:val="33"/>
        </w:numPr>
        <w:spacing w:after="0" w:line="240" w:lineRule="auto"/>
        <w:rPr>
          <w:rFonts w:ascii="Arial" w:hAnsi="Arial" w:cs="Arial"/>
        </w:rPr>
      </w:pPr>
      <w:r w:rsidRPr="00FF7222">
        <w:rPr>
          <w:rFonts w:ascii="Arial" w:hAnsi="Arial" w:cs="Arial"/>
        </w:rPr>
        <w:t xml:space="preserve">The Trust continues to invest in this area and in psychological approaches to reach people who have lost hope and have great impulsivity. </w:t>
      </w:r>
    </w:p>
    <w:p w:rsidR="00751003" w:rsidRPr="00FF7222" w:rsidRDefault="00751003" w:rsidP="00FF7222">
      <w:pPr>
        <w:pStyle w:val="ListParagraph"/>
        <w:numPr>
          <w:ilvl w:val="0"/>
          <w:numId w:val="33"/>
        </w:numPr>
        <w:spacing w:after="0" w:line="240" w:lineRule="auto"/>
        <w:rPr>
          <w:rFonts w:ascii="Arial" w:hAnsi="Arial" w:cs="Arial"/>
        </w:rPr>
      </w:pPr>
      <w:r w:rsidRPr="00FF7222">
        <w:rPr>
          <w:rFonts w:ascii="Arial" w:hAnsi="Arial" w:cs="Arial"/>
        </w:rPr>
        <w:lastRenderedPageBreak/>
        <w:t xml:space="preserve">The Trust strongly recommends both physical </w:t>
      </w:r>
      <w:proofErr w:type="gramStart"/>
      <w:r w:rsidRPr="00FF7222">
        <w:rPr>
          <w:rFonts w:ascii="Arial" w:hAnsi="Arial" w:cs="Arial"/>
        </w:rPr>
        <w:t>investment</w:t>
      </w:r>
      <w:proofErr w:type="gramEnd"/>
      <w:r w:rsidRPr="00FF7222">
        <w:rPr>
          <w:rFonts w:ascii="Arial" w:hAnsi="Arial" w:cs="Arial"/>
        </w:rPr>
        <w:t xml:space="preserve"> in its estate but also in psychological response to help people choose life.  This is part of the suicide reduction strategy, trauma informed practice and use of significant staffing levels on the wards to invest in the therapeutic feeling as well as the fabric of our wards.</w:t>
      </w:r>
    </w:p>
    <w:p w:rsidR="00751003" w:rsidRDefault="00751003" w:rsidP="00751003">
      <w:pPr>
        <w:spacing w:after="0" w:line="240" w:lineRule="auto"/>
        <w:rPr>
          <w:rFonts w:ascii="Arial" w:hAnsi="Arial" w:cs="Arial"/>
        </w:rPr>
      </w:pPr>
    </w:p>
    <w:p w:rsidR="00751003" w:rsidRPr="003F7996" w:rsidRDefault="00751003" w:rsidP="00751003">
      <w:pPr>
        <w:ind w:left="-709"/>
        <w:jc w:val="both"/>
        <w:rPr>
          <w:rFonts w:ascii="Arial" w:hAnsi="Arial" w:cs="Arial"/>
          <w:b/>
          <w:u w:val="single"/>
        </w:rPr>
      </w:pPr>
      <w:r>
        <w:rPr>
          <w:rFonts w:ascii="Arial" w:hAnsi="Arial" w:cs="Arial"/>
          <w:b/>
          <w:u w:val="single"/>
        </w:rPr>
        <w:t>CHAIR’S UPDATE</w:t>
      </w:r>
    </w:p>
    <w:p w:rsidR="00751003" w:rsidRDefault="00751003" w:rsidP="00751003">
      <w:pPr>
        <w:spacing w:line="240" w:lineRule="auto"/>
        <w:ind w:left="-709"/>
        <w:jc w:val="both"/>
        <w:rPr>
          <w:rFonts w:ascii="Arial" w:hAnsi="Arial" w:cs="Arial"/>
        </w:rPr>
      </w:pPr>
      <w:r>
        <w:rPr>
          <w:rFonts w:ascii="Arial" w:hAnsi="Arial" w:cs="Arial"/>
        </w:rPr>
        <w:t xml:space="preserve">Caroline </w:t>
      </w:r>
      <w:proofErr w:type="spellStart"/>
      <w:r>
        <w:rPr>
          <w:rFonts w:ascii="Arial" w:hAnsi="Arial" w:cs="Arial"/>
        </w:rPr>
        <w:t>Maley’s</w:t>
      </w:r>
      <w:proofErr w:type="spellEnd"/>
      <w:r>
        <w:rPr>
          <w:rFonts w:ascii="Arial" w:hAnsi="Arial" w:cs="Arial"/>
        </w:rPr>
        <w:t xml:space="preserve"> report </w:t>
      </w:r>
      <w:r w:rsidRPr="006E21D9">
        <w:rPr>
          <w:rFonts w:ascii="Arial" w:hAnsi="Arial" w:cs="Arial"/>
        </w:rPr>
        <w:t>provide</w:t>
      </w:r>
      <w:r>
        <w:rPr>
          <w:rFonts w:ascii="Arial" w:hAnsi="Arial" w:cs="Arial"/>
        </w:rPr>
        <w:t>d</w:t>
      </w:r>
      <w:r w:rsidRPr="006E21D9">
        <w:rPr>
          <w:rFonts w:ascii="Arial" w:hAnsi="Arial" w:cs="Arial"/>
        </w:rPr>
        <w:t xml:space="preserve"> the Board with reflections on </w:t>
      </w:r>
      <w:r>
        <w:rPr>
          <w:rFonts w:ascii="Arial" w:hAnsi="Arial" w:cs="Arial"/>
        </w:rPr>
        <w:t xml:space="preserve">her </w:t>
      </w:r>
      <w:r w:rsidRPr="006E21D9">
        <w:rPr>
          <w:rFonts w:ascii="Arial" w:hAnsi="Arial" w:cs="Arial"/>
        </w:rPr>
        <w:t xml:space="preserve">activity </w:t>
      </w:r>
      <w:r>
        <w:rPr>
          <w:rFonts w:ascii="Arial" w:hAnsi="Arial" w:cs="Arial"/>
        </w:rPr>
        <w:t xml:space="preserve">in terms of her </w:t>
      </w:r>
      <w:r w:rsidRPr="006E21D9">
        <w:rPr>
          <w:rFonts w:ascii="Arial" w:hAnsi="Arial" w:cs="Arial"/>
        </w:rPr>
        <w:t>role as Trust Chai</w:t>
      </w:r>
      <w:r>
        <w:rPr>
          <w:rFonts w:ascii="Arial" w:hAnsi="Arial" w:cs="Arial"/>
        </w:rPr>
        <w:t xml:space="preserve">r </w:t>
      </w:r>
      <w:r w:rsidRPr="006E21D9">
        <w:rPr>
          <w:rFonts w:ascii="Arial" w:hAnsi="Arial" w:cs="Arial"/>
        </w:rPr>
        <w:t>since the pre</w:t>
      </w:r>
      <w:r>
        <w:rPr>
          <w:rFonts w:ascii="Arial" w:hAnsi="Arial" w:cs="Arial"/>
        </w:rPr>
        <w:t xml:space="preserve">vious Board meeting held on 1 September and </w:t>
      </w:r>
      <w:r w:rsidRPr="00EB67C3">
        <w:rPr>
          <w:rFonts w:ascii="Arial" w:hAnsi="Arial" w:cs="Arial"/>
        </w:rPr>
        <w:t>outline</w:t>
      </w:r>
      <w:r>
        <w:rPr>
          <w:rFonts w:ascii="Arial" w:hAnsi="Arial" w:cs="Arial"/>
        </w:rPr>
        <w:t>d</w:t>
      </w:r>
      <w:r w:rsidRPr="00EB67C3">
        <w:rPr>
          <w:rFonts w:ascii="Arial" w:hAnsi="Arial" w:cs="Arial"/>
        </w:rPr>
        <w:t xml:space="preserve"> virtual engagement with colleague</w:t>
      </w:r>
      <w:r>
        <w:rPr>
          <w:rFonts w:ascii="Arial" w:hAnsi="Arial" w:cs="Arial"/>
        </w:rPr>
        <w:t>s</w:t>
      </w:r>
      <w:r w:rsidRPr="00EB67C3">
        <w:rPr>
          <w:rFonts w:ascii="Arial" w:hAnsi="Arial" w:cs="Arial"/>
        </w:rPr>
        <w:t xml:space="preserve"> during the ongoing pandemic</w:t>
      </w:r>
      <w:r>
        <w:rPr>
          <w:rFonts w:ascii="Arial" w:hAnsi="Arial" w:cs="Arial"/>
        </w:rPr>
        <w:t xml:space="preserve">.  </w:t>
      </w:r>
    </w:p>
    <w:p w:rsidR="00751003" w:rsidRPr="003F7996" w:rsidRDefault="00751003" w:rsidP="00751003">
      <w:pPr>
        <w:ind w:left="-709"/>
        <w:jc w:val="both"/>
        <w:rPr>
          <w:rFonts w:ascii="Arial" w:hAnsi="Arial" w:cs="Arial"/>
          <w:b/>
          <w:u w:val="single"/>
        </w:rPr>
      </w:pPr>
      <w:r w:rsidRPr="000C0145">
        <w:rPr>
          <w:rFonts w:ascii="Arial" w:hAnsi="Arial" w:cs="Arial"/>
          <w:b/>
          <w:u w:val="single"/>
        </w:rPr>
        <w:t>CHIEF EXECUTIVE’S REPORT</w:t>
      </w:r>
      <w:r w:rsidRPr="00DF6160">
        <w:rPr>
          <w:rFonts w:ascii="Arial" w:hAnsi="Arial" w:cs="Arial"/>
          <w:b/>
          <w:u w:val="single"/>
        </w:rPr>
        <w:t xml:space="preserve"> </w:t>
      </w:r>
    </w:p>
    <w:p w:rsidR="00C059C3" w:rsidRPr="00C059C3" w:rsidRDefault="00751003" w:rsidP="00C059C3">
      <w:pPr>
        <w:spacing w:line="240" w:lineRule="auto"/>
        <w:ind w:left="-709"/>
        <w:jc w:val="both"/>
        <w:rPr>
          <w:rFonts w:ascii="Arial" w:hAnsi="Arial" w:cs="Arial"/>
        </w:rPr>
      </w:pPr>
      <w:r>
        <w:rPr>
          <w:rFonts w:ascii="Arial" w:hAnsi="Arial" w:cs="Arial"/>
        </w:rPr>
        <w:t>Ifti Majid’s report provided</w:t>
      </w:r>
      <w:r w:rsidRPr="00894C00">
        <w:rPr>
          <w:rFonts w:ascii="Arial" w:hAnsi="Arial" w:cs="Arial"/>
        </w:rPr>
        <w:t xml:space="preserve"> the Board with feedback on changes within the national health and social care sector, </w:t>
      </w:r>
      <w:r>
        <w:rPr>
          <w:rFonts w:ascii="Arial" w:hAnsi="Arial" w:cs="Arial"/>
        </w:rPr>
        <w:t xml:space="preserve">and </w:t>
      </w:r>
      <w:r w:rsidRPr="00894C00">
        <w:rPr>
          <w:rFonts w:ascii="Arial" w:hAnsi="Arial" w:cs="Arial"/>
        </w:rPr>
        <w:t xml:space="preserve">an update on developments occurring within </w:t>
      </w:r>
      <w:r>
        <w:rPr>
          <w:rFonts w:ascii="Arial" w:hAnsi="Arial" w:cs="Arial"/>
        </w:rPr>
        <w:t xml:space="preserve">the </w:t>
      </w:r>
      <w:r w:rsidRPr="00894C00">
        <w:rPr>
          <w:rFonts w:ascii="Arial" w:hAnsi="Arial" w:cs="Arial"/>
        </w:rPr>
        <w:t>local Derbyshire health and social care community.</w:t>
      </w:r>
      <w:r>
        <w:rPr>
          <w:rFonts w:ascii="Arial" w:hAnsi="Arial" w:cs="Arial"/>
        </w:rPr>
        <w:t>as</w:t>
      </w:r>
      <w:r w:rsidRPr="00894C00">
        <w:rPr>
          <w:rFonts w:ascii="Arial" w:hAnsi="Arial" w:cs="Arial"/>
        </w:rPr>
        <w:t xml:space="preserve"> influenced by the NHS response to the pandemic. </w:t>
      </w:r>
      <w:r>
        <w:rPr>
          <w:rFonts w:ascii="Arial" w:hAnsi="Arial" w:cs="Arial"/>
        </w:rPr>
        <w:t xml:space="preserve"> </w:t>
      </w:r>
      <w:r w:rsidR="00C059C3">
        <w:rPr>
          <w:rFonts w:ascii="Arial" w:hAnsi="Arial" w:cs="Arial"/>
        </w:rPr>
        <w:t>The report also included the</w:t>
      </w:r>
      <w:r w:rsidR="00C059C3" w:rsidRPr="00C059C3">
        <w:rPr>
          <w:rFonts w:ascii="Arial" w:hAnsi="Arial" w:cs="Arial"/>
        </w:rPr>
        <w:t xml:space="preserve"> findings from the Care Quality Commission’s (CQC) inspection of the Hartington Unit</w:t>
      </w:r>
      <w:r w:rsidR="00C059C3">
        <w:rPr>
          <w:rFonts w:ascii="Arial" w:hAnsi="Arial" w:cs="Arial"/>
        </w:rPr>
        <w:t>, which highlighted the i</w:t>
      </w:r>
      <w:r w:rsidR="00C059C3" w:rsidRPr="00C059C3">
        <w:rPr>
          <w:rFonts w:ascii="Arial" w:hAnsi="Arial" w:cs="Arial"/>
        </w:rPr>
        <w:t xml:space="preserve">mprovements </w:t>
      </w:r>
      <w:r w:rsidR="00C059C3">
        <w:rPr>
          <w:rFonts w:ascii="Arial" w:hAnsi="Arial" w:cs="Arial"/>
        </w:rPr>
        <w:t xml:space="preserve">and </w:t>
      </w:r>
      <w:r w:rsidR="00C059C3" w:rsidRPr="00C059C3">
        <w:rPr>
          <w:rFonts w:ascii="Arial" w:hAnsi="Arial" w:cs="Arial"/>
        </w:rPr>
        <w:t xml:space="preserve">good practice </w:t>
      </w:r>
      <w:r w:rsidR="00C059C3">
        <w:rPr>
          <w:rFonts w:ascii="Arial" w:hAnsi="Arial" w:cs="Arial"/>
        </w:rPr>
        <w:t xml:space="preserve">as well as the on-going </w:t>
      </w:r>
      <w:r w:rsidR="00C059C3" w:rsidRPr="00C059C3">
        <w:rPr>
          <w:rFonts w:ascii="Arial" w:hAnsi="Arial" w:cs="Arial"/>
        </w:rPr>
        <w:t>challenge</w:t>
      </w:r>
      <w:r w:rsidR="00C059C3">
        <w:rPr>
          <w:rFonts w:ascii="Arial" w:hAnsi="Arial" w:cs="Arial"/>
        </w:rPr>
        <w:t xml:space="preserve">s. </w:t>
      </w:r>
      <w:r w:rsidR="00C059C3" w:rsidRPr="00C059C3">
        <w:rPr>
          <w:rFonts w:ascii="Arial" w:hAnsi="Arial" w:cs="Arial"/>
        </w:rPr>
        <w:t xml:space="preserve">  </w:t>
      </w:r>
    </w:p>
    <w:p w:rsidR="00C059C3" w:rsidRPr="00C059C3" w:rsidRDefault="00C059C3" w:rsidP="00C059C3">
      <w:pPr>
        <w:spacing w:line="240" w:lineRule="auto"/>
        <w:ind w:left="-709"/>
        <w:jc w:val="both"/>
        <w:rPr>
          <w:rFonts w:ascii="Arial" w:hAnsi="Arial" w:cs="Arial"/>
        </w:rPr>
      </w:pPr>
      <w:r w:rsidRPr="00C059C3">
        <w:rPr>
          <w:rFonts w:ascii="Arial" w:hAnsi="Arial" w:cs="Arial"/>
        </w:rPr>
        <w:t xml:space="preserve">Ifti talked about the Equal Forum that was set up to support change through engagement with people who use the Trust’s services as well as carers.  Joining Ifti for this item was Kirsty, a member of the Equal Forum who had been invited to hear the Board discuss concerns raised by the Forum about their connection with the Trust.  </w:t>
      </w:r>
    </w:p>
    <w:p w:rsidR="00751003" w:rsidRDefault="00C059C3" w:rsidP="00751003">
      <w:pPr>
        <w:spacing w:after="0" w:line="240" w:lineRule="auto"/>
        <w:ind w:left="-709"/>
        <w:rPr>
          <w:rFonts w:ascii="Arial" w:hAnsi="Arial" w:cs="Arial"/>
        </w:rPr>
      </w:pPr>
      <w:r>
        <w:rPr>
          <w:rFonts w:ascii="Arial" w:hAnsi="Arial" w:cs="Arial"/>
        </w:rPr>
        <w:t xml:space="preserve">Of particular mention was </w:t>
      </w:r>
      <w:r w:rsidRPr="00C059C3">
        <w:rPr>
          <w:rFonts w:ascii="Arial" w:hAnsi="Arial" w:cs="Arial"/>
        </w:rPr>
        <w:t xml:space="preserve">the dedication that Trust colleagues have displayed in the face of a significantly challenging  working environment especially now that more staff are absent from work with COVID related complications due to significantly increasing transmission rates in Derby and Derbyshire.  </w:t>
      </w:r>
    </w:p>
    <w:p w:rsidR="00C059C3" w:rsidRDefault="00C059C3" w:rsidP="00751003">
      <w:pPr>
        <w:spacing w:after="0" w:line="240" w:lineRule="auto"/>
        <w:ind w:left="-709"/>
        <w:rPr>
          <w:rFonts w:ascii="Arial" w:hAnsi="Arial" w:cs="Arial"/>
        </w:rPr>
      </w:pPr>
    </w:p>
    <w:p w:rsidR="00C059C3" w:rsidRDefault="00C059C3" w:rsidP="00C059C3">
      <w:pPr>
        <w:spacing w:after="0" w:line="240" w:lineRule="auto"/>
        <w:ind w:left="-709"/>
        <w:rPr>
          <w:rFonts w:ascii="Arial" w:hAnsi="Arial" w:cs="Arial"/>
        </w:rPr>
      </w:pPr>
      <w:r w:rsidRPr="00C059C3">
        <w:rPr>
          <w:rFonts w:ascii="Arial" w:hAnsi="Arial" w:cs="Arial"/>
        </w:rPr>
        <w:t xml:space="preserve">The updated Trust Strategy was </w:t>
      </w:r>
      <w:r>
        <w:rPr>
          <w:rFonts w:ascii="Arial" w:hAnsi="Arial" w:cs="Arial"/>
        </w:rPr>
        <w:t xml:space="preserve">approved by the Board. </w:t>
      </w:r>
    </w:p>
    <w:p w:rsidR="00C059C3" w:rsidRDefault="00C059C3" w:rsidP="00C059C3">
      <w:pPr>
        <w:spacing w:after="0" w:line="240" w:lineRule="auto"/>
        <w:ind w:left="-709"/>
        <w:rPr>
          <w:rFonts w:ascii="Arial" w:hAnsi="Arial" w:cs="Arial"/>
        </w:rPr>
      </w:pPr>
    </w:p>
    <w:p w:rsidR="00C059C3" w:rsidRDefault="00C059C3" w:rsidP="00C059C3">
      <w:pPr>
        <w:spacing w:after="0" w:line="240" w:lineRule="auto"/>
        <w:ind w:left="-709"/>
        <w:rPr>
          <w:rFonts w:ascii="Arial" w:hAnsi="Arial" w:cs="Arial"/>
          <w:b/>
          <w:u w:val="single"/>
        </w:rPr>
      </w:pPr>
      <w:r w:rsidRPr="00C059C3">
        <w:rPr>
          <w:rFonts w:ascii="Arial" w:hAnsi="Arial" w:cs="Arial"/>
          <w:b/>
          <w:u w:val="single"/>
        </w:rPr>
        <w:t>INTEGRATED PERFORMANCE AND ACTIVITY REPORT</w:t>
      </w:r>
    </w:p>
    <w:p w:rsidR="00C059C3" w:rsidRDefault="00C059C3" w:rsidP="00C059C3">
      <w:pPr>
        <w:spacing w:after="0" w:line="240" w:lineRule="auto"/>
        <w:ind w:left="-709"/>
        <w:rPr>
          <w:rFonts w:ascii="Arial" w:hAnsi="Arial" w:cs="Arial"/>
          <w:b/>
          <w:u w:val="single"/>
        </w:rPr>
      </w:pPr>
    </w:p>
    <w:p w:rsidR="00C059C3" w:rsidRDefault="00C059C3" w:rsidP="00C059C3">
      <w:pPr>
        <w:spacing w:after="0" w:line="240" w:lineRule="auto"/>
        <w:ind w:left="-709"/>
        <w:rPr>
          <w:rFonts w:ascii="Arial" w:hAnsi="Arial" w:cs="Arial"/>
        </w:rPr>
      </w:pPr>
      <w:r w:rsidRPr="00C059C3">
        <w:rPr>
          <w:rFonts w:ascii="Arial" w:hAnsi="Arial" w:cs="Arial"/>
        </w:rPr>
        <w:t>This report updated the Board of Directors on the Trust’s performance at the end of September 2020.  The report focussed on key finance, performance and workforce measures and was written prior to the current advanced COVID-19 period.  The Executive Leads for operations, finance, quality and workforce drew attention to the key themes.</w:t>
      </w:r>
    </w:p>
    <w:p w:rsidR="00C059C3" w:rsidRDefault="00C059C3" w:rsidP="00C059C3">
      <w:pPr>
        <w:spacing w:after="0" w:line="240" w:lineRule="auto"/>
        <w:ind w:left="-709"/>
        <w:rPr>
          <w:rFonts w:ascii="Arial" w:hAnsi="Arial" w:cs="Arial"/>
        </w:rPr>
      </w:pPr>
    </w:p>
    <w:p w:rsidR="00C059C3" w:rsidRDefault="00C059C3" w:rsidP="00C059C3">
      <w:pPr>
        <w:spacing w:after="0" w:line="240" w:lineRule="auto"/>
        <w:ind w:left="-709"/>
        <w:rPr>
          <w:rFonts w:ascii="Arial" w:hAnsi="Arial" w:cs="Arial"/>
          <w:b/>
          <w:u w:val="single"/>
        </w:rPr>
      </w:pPr>
      <w:r w:rsidRPr="00C059C3">
        <w:rPr>
          <w:rFonts w:ascii="Arial" w:hAnsi="Arial" w:cs="Arial"/>
          <w:b/>
          <w:u w:val="single"/>
        </w:rPr>
        <w:t>FLU/COVID-19 VACCINATION PROGRAMME</w:t>
      </w:r>
    </w:p>
    <w:p w:rsidR="00C059C3" w:rsidRDefault="00C059C3" w:rsidP="00C059C3">
      <w:pPr>
        <w:spacing w:after="0" w:line="240" w:lineRule="auto"/>
        <w:ind w:left="-709"/>
        <w:rPr>
          <w:rFonts w:ascii="Arial" w:hAnsi="Arial" w:cs="Arial"/>
          <w:b/>
          <w:u w:val="single"/>
        </w:rPr>
      </w:pPr>
    </w:p>
    <w:p w:rsidR="00C059C3" w:rsidRPr="00421021" w:rsidRDefault="00C059C3" w:rsidP="00C059C3">
      <w:pPr>
        <w:spacing w:after="0" w:line="240" w:lineRule="auto"/>
        <w:ind w:left="-709"/>
        <w:rPr>
          <w:rFonts w:ascii="Arial" w:hAnsi="Arial" w:cs="Arial"/>
          <w:bCs/>
        </w:rPr>
      </w:pPr>
      <w:r w:rsidRPr="00421021">
        <w:rPr>
          <w:rFonts w:ascii="Arial" w:hAnsi="Arial" w:cs="Arial"/>
          <w:bCs/>
        </w:rPr>
        <w:t>Th</w:t>
      </w:r>
      <w:r w:rsidR="00421021" w:rsidRPr="00421021">
        <w:rPr>
          <w:rFonts w:ascii="Arial" w:hAnsi="Arial" w:cs="Arial"/>
          <w:bCs/>
        </w:rPr>
        <w:t>e</w:t>
      </w:r>
      <w:r w:rsidRPr="00421021">
        <w:rPr>
          <w:rFonts w:ascii="Arial" w:hAnsi="Arial" w:cs="Arial"/>
          <w:bCs/>
        </w:rPr>
        <w:t xml:space="preserve"> </w:t>
      </w:r>
      <w:r w:rsidR="00421021" w:rsidRPr="00421021">
        <w:rPr>
          <w:rFonts w:ascii="Arial" w:hAnsi="Arial" w:cs="Arial"/>
          <w:bCs/>
        </w:rPr>
        <w:t xml:space="preserve">Board received </w:t>
      </w:r>
      <w:r w:rsidRPr="00421021">
        <w:rPr>
          <w:rFonts w:ascii="Arial" w:hAnsi="Arial" w:cs="Arial"/>
          <w:bCs/>
        </w:rPr>
        <w:t>an update on the progress and delivery of the Trust’s comprehensive flu vaccination programme.  The report also served to assure the Board of the Trust’s engagement and contribution to national and regional plans to prepare for a COVID-19 vaccination programme.</w:t>
      </w:r>
    </w:p>
    <w:p w:rsidR="00C059C3" w:rsidRPr="00C059C3" w:rsidRDefault="00C059C3" w:rsidP="00C059C3">
      <w:pPr>
        <w:spacing w:after="0" w:line="240" w:lineRule="auto"/>
        <w:ind w:left="-709"/>
        <w:rPr>
          <w:rFonts w:ascii="Arial" w:hAnsi="Arial" w:cs="Arial"/>
          <w:b/>
          <w:bCs/>
          <w:u w:val="single"/>
        </w:rPr>
      </w:pPr>
    </w:p>
    <w:p w:rsidR="00C66A60" w:rsidRPr="00C66A60" w:rsidRDefault="00C66A60" w:rsidP="00C66A60">
      <w:pPr>
        <w:spacing w:after="0" w:line="240" w:lineRule="auto"/>
        <w:ind w:left="-709"/>
        <w:rPr>
          <w:rFonts w:ascii="Arial" w:hAnsi="Arial" w:cs="Arial"/>
          <w:b/>
          <w:u w:val="single"/>
        </w:rPr>
      </w:pPr>
      <w:r w:rsidRPr="00C66A60">
        <w:rPr>
          <w:rFonts w:ascii="Arial" w:hAnsi="Arial" w:cs="Arial"/>
          <w:b/>
          <w:u w:val="single"/>
        </w:rPr>
        <w:t>ANNUAL REVALIDATION OF DOCTORS</w:t>
      </w:r>
    </w:p>
    <w:p w:rsidR="00C66A60" w:rsidRPr="00C66A60" w:rsidRDefault="00C66A60" w:rsidP="00C66A60">
      <w:pPr>
        <w:spacing w:after="0" w:line="240" w:lineRule="auto"/>
        <w:ind w:left="-709"/>
        <w:rPr>
          <w:rFonts w:ascii="Arial" w:hAnsi="Arial" w:cs="Arial"/>
          <w:b/>
          <w:u w:val="single"/>
        </w:rPr>
      </w:pPr>
    </w:p>
    <w:p w:rsidR="00C66A60" w:rsidRPr="00C66A60" w:rsidRDefault="00C66A60" w:rsidP="00C66A60">
      <w:pPr>
        <w:spacing w:after="0" w:line="240" w:lineRule="auto"/>
        <w:ind w:left="-709"/>
        <w:rPr>
          <w:rFonts w:ascii="Arial" w:hAnsi="Arial" w:cs="Arial"/>
        </w:rPr>
      </w:pPr>
      <w:r w:rsidRPr="00C66A60">
        <w:rPr>
          <w:rFonts w:ascii="Arial" w:hAnsi="Arial" w:cs="Arial"/>
        </w:rPr>
        <w:t>John Sykes, Medical Director, gave a verbal update, informing the Board that he had explored the issue of inclusion with the Medical Staff Committee and Trust Medical Advisory Committee and a series of Microsoft Teams consultations was being planned and this would include the issue of continuing professional development.</w:t>
      </w:r>
    </w:p>
    <w:p w:rsidR="006C6E4C" w:rsidRDefault="006C6E4C" w:rsidP="006C6E4C">
      <w:pPr>
        <w:spacing w:after="0" w:line="240" w:lineRule="auto"/>
        <w:ind w:left="-709"/>
        <w:rPr>
          <w:rFonts w:ascii="Arial" w:hAnsi="Arial" w:cs="Arial"/>
        </w:rPr>
      </w:pPr>
    </w:p>
    <w:p w:rsidR="006C6E4C" w:rsidRPr="006C6E4C" w:rsidRDefault="006C6E4C" w:rsidP="006C6E4C">
      <w:pPr>
        <w:spacing w:after="0" w:line="240" w:lineRule="auto"/>
        <w:ind w:left="-709"/>
        <w:rPr>
          <w:rFonts w:ascii="Arial" w:hAnsi="Arial" w:cs="Arial"/>
          <w:b/>
          <w:u w:val="single"/>
        </w:rPr>
      </w:pPr>
      <w:r w:rsidRPr="006C6E4C">
        <w:rPr>
          <w:rFonts w:ascii="Arial" w:hAnsi="Arial" w:cs="Arial"/>
          <w:b/>
          <w:u w:val="single"/>
        </w:rPr>
        <w:t>LEARNING FROM DEATHS MORTALITY REPORT</w:t>
      </w:r>
    </w:p>
    <w:p w:rsidR="006C6E4C" w:rsidRPr="006C6E4C" w:rsidRDefault="006C6E4C" w:rsidP="006C6E4C">
      <w:pPr>
        <w:spacing w:after="0" w:line="240" w:lineRule="auto"/>
        <w:ind w:left="-709"/>
        <w:rPr>
          <w:rFonts w:ascii="Arial" w:hAnsi="Arial" w:cs="Arial"/>
          <w:b/>
          <w:u w:val="single"/>
        </w:rPr>
      </w:pPr>
    </w:p>
    <w:p w:rsidR="006C6E4C" w:rsidRPr="006C6E4C" w:rsidRDefault="006C6E4C" w:rsidP="006C6E4C">
      <w:pPr>
        <w:spacing w:after="0" w:line="240" w:lineRule="auto"/>
        <w:ind w:left="-709"/>
        <w:rPr>
          <w:rFonts w:ascii="Arial" w:hAnsi="Arial" w:cs="Arial"/>
        </w:rPr>
      </w:pPr>
      <w:r w:rsidRPr="006C6E4C">
        <w:rPr>
          <w:rFonts w:ascii="Arial" w:hAnsi="Arial" w:cs="Arial"/>
        </w:rPr>
        <w:t>The ‘National Guidance on Learning from Deaths’ requires each Trust to collect and publish specified information on a quarterly basis.  Th</w:t>
      </w:r>
      <w:r>
        <w:rPr>
          <w:rFonts w:ascii="Arial" w:hAnsi="Arial" w:cs="Arial"/>
        </w:rPr>
        <w:t xml:space="preserve">e Board received the report covering </w:t>
      </w:r>
      <w:r w:rsidRPr="006C6E4C">
        <w:rPr>
          <w:rFonts w:ascii="Arial" w:hAnsi="Arial" w:cs="Arial"/>
        </w:rPr>
        <w:t xml:space="preserve">June to August </w:t>
      </w:r>
      <w:r w:rsidRPr="006C6E4C">
        <w:rPr>
          <w:rFonts w:ascii="Arial" w:hAnsi="Arial" w:cs="Arial"/>
        </w:rPr>
        <w:lastRenderedPageBreak/>
        <w:t>2020.</w:t>
      </w:r>
      <w:r>
        <w:rPr>
          <w:rFonts w:ascii="Arial" w:hAnsi="Arial" w:cs="Arial"/>
        </w:rPr>
        <w:t xml:space="preserve">  The </w:t>
      </w:r>
      <w:r w:rsidRPr="006C6E4C">
        <w:rPr>
          <w:rFonts w:ascii="Arial" w:hAnsi="Arial" w:cs="Arial"/>
        </w:rPr>
        <w:t xml:space="preserve">mortality group has </w:t>
      </w:r>
      <w:r>
        <w:rPr>
          <w:rFonts w:ascii="Arial" w:hAnsi="Arial" w:cs="Arial"/>
        </w:rPr>
        <w:t xml:space="preserve">recently </w:t>
      </w:r>
      <w:r w:rsidRPr="006C6E4C">
        <w:rPr>
          <w:rFonts w:ascii="Arial" w:hAnsi="Arial" w:cs="Arial"/>
        </w:rPr>
        <w:t xml:space="preserve">strengthened the process for screening new deaths.  Sheila Newport as Non-Executive Lead for Mortality agreed that the report provided assurance on the thoroughness of the Trust’s data and the process of learning from deaths.  </w:t>
      </w:r>
      <w:r>
        <w:rPr>
          <w:rFonts w:ascii="Arial" w:hAnsi="Arial" w:cs="Arial"/>
        </w:rPr>
        <w:t xml:space="preserve">The Board noted that in </w:t>
      </w:r>
      <w:r w:rsidRPr="006C6E4C">
        <w:rPr>
          <w:rFonts w:ascii="Arial" w:hAnsi="Arial" w:cs="Arial"/>
        </w:rPr>
        <w:t xml:space="preserve">order to support the NHS to further improve patient safety, the Trust is preparing for the introduction of a new Patient Safety Incident Response Framework (PSIRF).  </w:t>
      </w:r>
    </w:p>
    <w:p w:rsidR="00C66A60" w:rsidRDefault="00C66A60" w:rsidP="00C66A60">
      <w:pPr>
        <w:spacing w:after="0" w:line="240" w:lineRule="auto"/>
        <w:ind w:left="-709"/>
        <w:rPr>
          <w:rFonts w:ascii="Arial" w:hAnsi="Arial" w:cs="Arial"/>
        </w:rPr>
      </w:pPr>
    </w:p>
    <w:p w:rsidR="006C6E4C" w:rsidRPr="006C6E4C" w:rsidRDefault="006C6E4C" w:rsidP="006C6E4C">
      <w:pPr>
        <w:spacing w:after="0" w:line="240" w:lineRule="auto"/>
        <w:ind w:left="-709"/>
        <w:rPr>
          <w:rFonts w:ascii="Arial" w:hAnsi="Arial" w:cs="Arial"/>
          <w:b/>
          <w:u w:val="single"/>
        </w:rPr>
      </w:pPr>
      <w:r w:rsidRPr="006C6E4C">
        <w:rPr>
          <w:rFonts w:ascii="Arial" w:hAnsi="Arial" w:cs="Arial"/>
          <w:b/>
          <w:u w:val="single"/>
        </w:rPr>
        <w:t>GUARDIAN OF SAFE WORKING REPORT</w:t>
      </w:r>
    </w:p>
    <w:p w:rsidR="006C6E4C" w:rsidRPr="006C6E4C" w:rsidRDefault="006C6E4C" w:rsidP="006C6E4C">
      <w:pPr>
        <w:spacing w:after="0" w:line="240" w:lineRule="auto"/>
        <w:ind w:left="-709"/>
        <w:rPr>
          <w:rFonts w:ascii="Arial" w:hAnsi="Arial" w:cs="Arial"/>
        </w:rPr>
      </w:pPr>
    </w:p>
    <w:p w:rsidR="006C6E4C" w:rsidRDefault="006C6E4C" w:rsidP="006C6E4C">
      <w:pPr>
        <w:spacing w:after="0" w:line="240" w:lineRule="auto"/>
        <w:ind w:left="-709"/>
        <w:rPr>
          <w:rFonts w:ascii="Arial" w:hAnsi="Arial" w:cs="Arial"/>
        </w:rPr>
      </w:pPr>
      <w:r w:rsidRPr="006C6E4C">
        <w:rPr>
          <w:rFonts w:ascii="Arial" w:hAnsi="Arial" w:cs="Arial"/>
        </w:rPr>
        <w:t>Th</w:t>
      </w:r>
      <w:r>
        <w:rPr>
          <w:rFonts w:ascii="Arial" w:hAnsi="Arial" w:cs="Arial"/>
        </w:rPr>
        <w:t>e</w:t>
      </w:r>
      <w:r w:rsidRPr="006C6E4C">
        <w:rPr>
          <w:rFonts w:ascii="Arial" w:hAnsi="Arial" w:cs="Arial"/>
        </w:rPr>
        <w:t xml:space="preserve"> report from the Trust’s Guardian of Safe Working (GOSW) provide</w:t>
      </w:r>
      <w:r>
        <w:rPr>
          <w:rFonts w:ascii="Arial" w:hAnsi="Arial" w:cs="Arial"/>
        </w:rPr>
        <w:t>d</w:t>
      </w:r>
      <w:r w:rsidRPr="006C6E4C">
        <w:rPr>
          <w:rFonts w:ascii="Arial" w:hAnsi="Arial" w:cs="Arial"/>
        </w:rPr>
        <w:t xml:space="preserve"> data about the number of junior doctors in training in the Trust, full transition to the 2016 junior doctor contract and any issues arising therefrom.</w:t>
      </w:r>
      <w:r>
        <w:rPr>
          <w:rFonts w:ascii="Arial" w:hAnsi="Arial" w:cs="Arial"/>
        </w:rPr>
        <w:t xml:space="preserve"> </w:t>
      </w:r>
      <w:r w:rsidRPr="006C6E4C">
        <w:rPr>
          <w:rFonts w:ascii="Arial" w:hAnsi="Arial" w:cs="Arial"/>
        </w:rPr>
        <w:t xml:space="preserve"> It was presented by John Sykes </w:t>
      </w:r>
      <w:r>
        <w:rPr>
          <w:rFonts w:ascii="Arial" w:hAnsi="Arial" w:cs="Arial"/>
        </w:rPr>
        <w:t xml:space="preserve">on behalf of </w:t>
      </w:r>
      <w:r w:rsidRPr="006C6E4C">
        <w:rPr>
          <w:rFonts w:ascii="Arial" w:hAnsi="Arial" w:cs="Arial"/>
        </w:rPr>
        <w:t xml:space="preserve">Dr </w:t>
      </w:r>
      <w:proofErr w:type="spellStart"/>
      <w:r w:rsidRPr="006C6E4C">
        <w:rPr>
          <w:rFonts w:ascii="Arial" w:hAnsi="Arial" w:cs="Arial"/>
        </w:rPr>
        <w:t>Saxena</w:t>
      </w:r>
      <w:proofErr w:type="spellEnd"/>
      <w:r w:rsidRPr="006C6E4C">
        <w:rPr>
          <w:rFonts w:ascii="Arial" w:hAnsi="Arial" w:cs="Arial"/>
        </w:rPr>
        <w:t>, the Trust’s GOSW</w:t>
      </w:r>
      <w:r>
        <w:rPr>
          <w:rFonts w:ascii="Arial" w:hAnsi="Arial" w:cs="Arial"/>
        </w:rPr>
        <w:t>.</w:t>
      </w:r>
    </w:p>
    <w:p w:rsidR="006C6E4C" w:rsidRDefault="006C6E4C" w:rsidP="006C6E4C">
      <w:pPr>
        <w:spacing w:after="0" w:line="240" w:lineRule="auto"/>
        <w:ind w:left="-709"/>
        <w:rPr>
          <w:rFonts w:ascii="Arial" w:hAnsi="Arial" w:cs="Arial"/>
        </w:rPr>
      </w:pPr>
    </w:p>
    <w:p w:rsidR="006C6E4C" w:rsidRPr="009D6F03" w:rsidRDefault="006C6E4C" w:rsidP="006C6E4C">
      <w:pPr>
        <w:spacing w:after="0" w:line="240" w:lineRule="auto"/>
        <w:ind w:left="-709"/>
        <w:rPr>
          <w:rFonts w:ascii="Arial" w:hAnsi="Arial" w:cs="Arial"/>
          <w:b/>
          <w:u w:val="single"/>
        </w:rPr>
      </w:pPr>
      <w:r w:rsidRPr="009D6F03">
        <w:rPr>
          <w:rFonts w:ascii="Arial" w:hAnsi="Arial" w:cs="Arial"/>
          <w:b/>
          <w:u w:val="single"/>
        </w:rPr>
        <w:t>QUALITY AND SAFEGUARDING COMMITTEE ASSURANCE</w:t>
      </w:r>
    </w:p>
    <w:p w:rsidR="006C6E4C" w:rsidRPr="006C6E4C" w:rsidRDefault="006C6E4C" w:rsidP="006C6E4C">
      <w:pPr>
        <w:spacing w:after="0" w:line="240" w:lineRule="auto"/>
        <w:ind w:left="-709"/>
        <w:rPr>
          <w:rFonts w:ascii="Arial" w:hAnsi="Arial" w:cs="Arial"/>
        </w:rPr>
      </w:pPr>
    </w:p>
    <w:p w:rsidR="006C6E4C" w:rsidRPr="006C6E4C" w:rsidRDefault="006C6E4C" w:rsidP="006C6E4C">
      <w:pPr>
        <w:spacing w:after="0" w:line="240" w:lineRule="auto"/>
        <w:ind w:left="-709"/>
        <w:rPr>
          <w:rFonts w:ascii="Arial" w:hAnsi="Arial" w:cs="Arial"/>
        </w:rPr>
      </w:pPr>
      <w:r w:rsidRPr="006C6E4C">
        <w:rPr>
          <w:rFonts w:ascii="Arial" w:hAnsi="Arial" w:cs="Arial"/>
        </w:rPr>
        <w:t>The Board</w:t>
      </w:r>
      <w:r w:rsidR="009D6F03">
        <w:rPr>
          <w:rFonts w:ascii="Arial" w:hAnsi="Arial" w:cs="Arial"/>
        </w:rPr>
        <w:t xml:space="preserve"> approved the following </w:t>
      </w:r>
      <w:r w:rsidRPr="006C6E4C">
        <w:rPr>
          <w:rFonts w:ascii="Arial" w:hAnsi="Arial" w:cs="Arial"/>
        </w:rPr>
        <w:t xml:space="preserve">three annual reports that had previously been scrutinised and accepted by the Quality and Safeguarding Committee:  </w:t>
      </w:r>
    </w:p>
    <w:p w:rsidR="006C6E4C" w:rsidRPr="006C6E4C" w:rsidRDefault="006C6E4C" w:rsidP="006C6E4C">
      <w:pPr>
        <w:spacing w:after="0" w:line="240" w:lineRule="auto"/>
        <w:ind w:left="-709"/>
        <w:rPr>
          <w:rFonts w:ascii="Arial" w:hAnsi="Arial" w:cs="Arial"/>
        </w:rPr>
      </w:pPr>
    </w:p>
    <w:p w:rsidR="006C6E4C" w:rsidRPr="009D6F03" w:rsidRDefault="006C6E4C" w:rsidP="009D6F03">
      <w:pPr>
        <w:pStyle w:val="ListParagraph"/>
        <w:numPr>
          <w:ilvl w:val="0"/>
          <w:numId w:val="30"/>
        </w:numPr>
        <w:spacing w:after="0" w:line="240" w:lineRule="auto"/>
        <w:rPr>
          <w:rFonts w:ascii="Arial" w:hAnsi="Arial" w:cs="Arial"/>
        </w:rPr>
      </w:pPr>
      <w:r w:rsidRPr="009D6F03">
        <w:rPr>
          <w:rFonts w:ascii="Arial" w:hAnsi="Arial" w:cs="Arial"/>
        </w:rPr>
        <w:t xml:space="preserve">Safeguarding Children and Adults at Risk Annual Report </w:t>
      </w:r>
    </w:p>
    <w:p w:rsidR="009D6F03" w:rsidRPr="009D6F03" w:rsidRDefault="009D6F03" w:rsidP="009D6F03">
      <w:pPr>
        <w:pStyle w:val="ListParagraph"/>
        <w:numPr>
          <w:ilvl w:val="0"/>
          <w:numId w:val="30"/>
        </w:numPr>
        <w:spacing w:after="0" w:line="240" w:lineRule="auto"/>
        <w:rPr>
          <w:rFonts w:ascii="Arial" w:hAnsi="Arial" w:cs="Arial"/>
        </w:rPr>
      </w:pPr>
      <w:r w:rsidRPr="009D6F03">
        <w:rPr>
          <w:rFonts w:ascii="Arial" w:hAnsi="Arial" w:cs="Arial"/>
        </w:rPr>
        <w:t>Derby City Children in Care Annual Report</w:t>
      </w:r>
    </w:p>
    <w:p w:rsidR="006C6E4C" w:rsidRDefault="006C6E4C" w:rsidP="009D6F03">
      <w:pPr>
        <w:pStyle w:val="ListParagraph"/>
        <w:numPr>
          <w:ilvl w:val="0"/>
          <w:numId w:val="30"/>
        </w:numPr>
        <w:spacing w:after="0" w:line="240" w:lineRule="auto"/>
        <w:rPr>
          <w:rFonts w:ascii="Arial" w:hAnsi="Arial" w:cs="Arial"/>
        </w:rPr>
      </w:pPr>
      <w:r w:rsidRPr="009D6F03">
        <w:rPr>
          <w:rFonts w:ascii="Arial" w:hAnsi="Arial" w:cs="Arial"/>
        </w:rPr>
        <w:t>Infection Control Annual Report</w:t>
      </w:r>
    </w:p>
    <w:p w:rsidR="009D6F03" w:rsidRDefault="009D6F03" w:rsidP="009D6F03">
      <w:pPr>
        <w:spacing w:after="0" w:line="240" w:lineRule="auto"/>
        <w:rPr>
          <w:rFonts w:ascii="Arial" w:hAnsi="Arial" w:cs="Arial"/>
        </w:rPr>
      </w:pPr>
    </w:p>
    <w:p w:rsidR="009D6F03" w:rsidRPr="009D6F03" w:rsidRDefault="009D6F03" w:rsidP="009D6F03">
      <w:pPr>
        <w:spacing w:after="0" w:line="240" w:lineRule="auto"/>
        <w:ind w:left="-709"/>
        <w:rPr>
          <w:rFonts w:ascii="Arial" w:hAnsi="Arial" w:cs="Arial"/>
          <w:b/>
          <w:u w:val="single"/>
        </w:rPr>
      </w:pPr>
      <w:r w:rsidRPr="009D6F03">
        <w:rPr>
          <w:rFonts w:ascii="Arial" w:hAnsi="Arial" w:cs="Arial"/>
          <w:b/>
          <w:u w:val="single"/>
        </w:rPr>
        <w:t>QUALITY REPORT / QUALITY ACCOUNT FOR 2019/20</w:t>
      </w:r>
    </w:p>
    <w:p w:rsidR="009D6F03" w:rsidRPr="009D6F03" w:rsidRDefault="009D6F03" w:rsidP="009D6F03">
      <w:pPr>
        <w:spacing w:after="0" w:line="240" w:lineRule="auto"/>
        <w:ind w:left="-709"/>
        <w:rPr>
          <w:rFonts w:ascii="Arial" w:hAnsi="Arial" w:cs="Arial"/>
          <w:b/>
          <w:u w:val="single"/>
        </w:rPr>
      </w:pPr>
    </w:p>
    <w:p w:rsidR="009D6F03" w:rsidRPr="009D6F03" w:rsidRDefault="009D6F03" w:rsidP="009D6F03">
      <w:pPr>
        <w:spacing w:after="0" w:line="240" w:lineRule="auto"/>
        <w:ind w:left="-709"/>
        <w:rPr>
          <w:rFonts w:ascii="Arial" w:hAnsi="Arial" w:cs="Arial"/>
        </w:rPr>
      </w:pPr>
      <w:r w:rsidRPr="009D6F03">
        <w:rPr>
          <w:rFonts w:ascii="Arial" w:hAnsi="Arial" w:cs="Arial"/>
        </w:rPr>
        <w:t>The Board received a progress update on the Quality Report / Quality Account for 2019/20 that is currently out for consultation following a revised timetable due to COVID-19.  In order to meet the revised timetable to finalise quality accounts, delegated authority was granted to the Quality and Safeguarding Committee to approve the final version for publication on 15 December 2020.</w:t>
      </w:r>
    </w:p>
    <w:p w:rsidR="009D6F03" w:rsidRDefault="009D6F03" w:rsidP="009D6F03">
      <w:pPr>
        <w:spacing w:after="0" w:line="240" w:lineRule="auto"/>
        <w:ind w:left="-709"/>
        <w:rPr>
          <w:rFonts w:ascii="Arial" w:hAnsi="Arial" w:cs="Arial"/>
        </w:rPr>
      </w:pPr>
    </w:p>
    <w:p w:rsidR="009D6F03" w:rsidRPr="009D6F03" w:rsidRDefault="009D6F03" w:rsidP="009D6F03">
      <w:pPr>
        <w:spacing w:after="0" w:line="240" w:lineRule="auto"/>
        <w:ind w:left="-709"/>
        <w:rPr>
          <w:rFonts w:ascii="Arial" w:hAnsi="Arial" w:cs="Arial"/>
          <w:b/>
          <w:u w:val="single"/>
        </w:rPr>
      </w:pPr>
      <w:r w:rsidRPr="009D6F03">
        <w:rPr>
          <w:rFonts w:ascii="Arial" w:hAnsi="Arial" w:cs="Arial"/>
          <w:b/>
          <w:u w:val="single"/>
        </w:rPr>
        <w:t>MONTH 7-12 2020/21 FINANCIAL PLAN</w:t>
      </w:r>
    </w:p>
    <w:p w:rsidR="009D6F03" w:rsidRPr="009D6F03" w:rsidRDefault="009D6F03" w:rsidP="009D6F03">
      <w:pPr>
        <w:spacing w:after="0" w:line="240" w:lineRule="auto"/>
        <w:ind w:left="-709"/>
        <w:rPr>
          <w:rFonts w:ascii="Arial" w:hAnsi="Arial" w:cs="Arial"/>
        </w:rPr>
      </w:pPr>
    </w:p>
    <w:p w:rsidR="009D6F03" w:rsidRPr="009D6F03" w:rsidRDefault="009D6F03" w:rsidP="009D6F03">
      <w:pPr>
        <w:spacing w:after="0" w:line="240" w:lineRule="auto"/>
        <w:ind w:left="-709"/>
        <w:rPr>
          <w:rFonts w:ascii="Arial" w:hAnsi="Arial" w:cs="Arial"/>
        </w:rPr>
      </w:pPr>
      <w:r>
        <w:rPr>
          <w:rFonts w:ascii="Arial" w:hAnsi="Arial" w:cs="Arial"/>
        </w:rPr>
        <w:t>T</w:t>
      </w:r>
      <w:r w:rsidRPr="009D6F03">
        <w:rPr>
          <w:rFonts w:ascii="Arial" w:hAnsi="Arial" w:cs="Arial"/>
        </w:rPr>
        <w:t xml:space="preserve">he </w:t>
      </w:r>
      <w:r>
        <w:rPr>
          <w:rFonts w:ascii="Arial" w:hAnsi="Arial" w:cs="Arial"/>
        </w:rPr>
        <w:t xml:space="preserve">report outlined the </w:t>
      </w:r>
      <w:r w:rsidRPr="009D6F03">
        <w:rPr>
          <w:rFonts w:ascii="Arial" w:hAnsi="Arial" w:cs="Arial"/>
        </w:rPr>
        <w:t xml:space="preserve">financial plan for month 7-12 which </w:t>
      </w:r>
      <w:r>
        <w:rPr>
          <w:rFonts w:ascii="Arial" w:hAnsi="Arial" w:cs="Arial"/>
        </w:rPr>
        <w:t xml:space="preserve">was </w:t>
      </w:r>
      <w:r w:rsidRPr="009D6F03">
        <w:rPr>
          <w:rFonts w:ascii="Arial" w:hAnsi="Arial" w:cs="Arial"/>
        </w:rPr>
        <w:t xml:space="preserve">in line with the system financial plan.  This plan was submitted on 5 October with an aggregate deficit or ‘gap’ of £43m. Individual organisational plans were submitted on 22 October in line with that system plan.  In response to regulator feedback, the system finance lead also submitted a letter outlining the system’s current work around some potential </w:t>
      </w:r>
      <w:proofErr w:type="gramStart"/>
      <w:r w:rsidRPr="009D6F03">
        <w:rPr>
          <w:rFonts w:ascii="Arial" w:hAnsi="Arial" w:cs="Arial"/>
        </w:rPr>
        <w:t>mitigations</w:t>
      </w:r>
      <w:proofErr w:type="gramEnd"/>
      <w:r w:rsidRPr="009D6F03">
        <w:rPr>
          <w:rFonts w:ascii="Arial" w:hAnsi="Arial" w:cs="Arial"/>
        </w:rPr>
        <w:t xml:space="preserve"> for the £43m gap, which at the time of writing total £25m.</w:t>
      </w:r>
    </w:p>
    <w:p w:rsidR="009D6F03" w:rsidRDefault="009D6F03" w:rsidP="009D6F03">
      <w:pPr>
        <w:spacing w:after="0" w:line="240" w:lineRule="auto"/>
        <w:ind w:left="-709"/>
        <w:rPr>
          <w:rFonts w:ascii="Arial" w:hAnsi="Arial" w:cs="Arial"/>
        </w:rPr>
      </w:pPr>
    </w:p>
    <w:p w:rsidR="009D6F03" w:rsidRPr="009D6F03" w:rsidRDefault="009D6F03" w:rsidP="009D6F03">
      <w:pPr>
        <w:spacing w:after="0" w:line="240" w:lineRule="auto"/>
        <w:ind w:left="-709"/>
        <w:rPr>
          <w:rFonts w:ascii="Arial" w:hAnsi="Arial" w:cs="Arial"/>
          <w:b/>
          <w:u w:val="single"/>
        </w:rPr>
      </w:pPr>
      <w:r w:rsidRPr="009D6F03">
        <w:rPr>
          <w:rFonts w:ascii="Arial" w:hAnsi="Arial" w:cs="Arial"/>
          <w:b/>
          <w:u w:val="single"/>
        </w:rPr>
        <w:t>STRATEGIC IMPLICATIONS OF THE OUTCOMES OF THE 2019-20 WORKFORCE RACE EQUALITY STANDARD (WRES) AND WORKFORCE DISABILITY EQUALITY STANDARD (WDES)</w:t>
      </w:r>
    </w:p>
    <w:p w:rsidR="009D6F03" w:rsidRPr="009D6F03" w:rsidRDefault="009D6F03" w:rsidP="009D6F03">
      <w:pPr>
        <w:spacing w:after="0" w:line="240" w:lineRule="auto"/>
        <w:ind w:left="-709"/>
        <w:rPr>
          <w:rFonts w:ascii="Arial" w:hAnsi="Arial" w:cs="Arial"/>
          <w:b/>
          <w:u w:val="single"/>
        </w:rPr>
      </w:pPr>
    </w:p>
    <w:p w:rsidR="009D6F03" w:rsidRDefault="009D6F03" w:rsidP="009D6F03">
      <w:pPr>
        <w:spacing w:after="0" w:line="240" w:lineRule="auto"/>
        <w:ind w:left="-709"/>
        <w:rPr>
          <w:rFonts w:ascii="Arial" w:hAnsi="Arial" w:cs="Arial"/>
        </w:rPr>
      </w:pPr>
      <w:r w:rsidRPr="009D6F03">
        <w:rPr>
          <w:rFonts w:ascii="Arial" w:hAnsi="Arial" w:cs="Arial"/>
        </w:rPr>
        <w:t>Th</w:t>
      </w:r>
      <w:r>
        <w:rPr>
          <w:rFonts w:ascii="Arial" w:hAnsi="Arial" w:cs="Arial"/>
        </w:rPr>
        <w:t xml:space="preserve">e </w:t>
      </w:r>
      <w:r w:rsidRPr="009D6F03">
        <w:rPr>
          <w:rFonts w:ascii="Arial" w:hAnsi="Arial" w:cs="Arial"/>
        </w:rPr>
        <w:t>report updated the Board on progress made with the 2019-20 Workforce Race Equality Standard (WRES) and Workforce Disability Equality Standard (WDES).</w:t>
      </w:r>
      <w:r>
        <w:rPr>
          <w:rFonts w:ascii="Arial" w:hAnsi="Arial" w:cs="Arial"/>
        </w:rPr>
        <w:t xml:space="preserve">  </w:t>
      </w:r>
      <w:r w:rsidRPr="009D6F03">
        <w:rPr>
          <w:rFonts w:ascii="Arial" w:hAnsi="Arial" w:cs="Arial"/>
        </w:rPr>
        <w:t xml:space="preserve">The Board discussed the progress made so far and agreed there is still a lot to build on to enable resources to be aligned with the strategic change.  </w:t>
      </w:r>
      <w:r>
        <w:rPr>
          <w:rFonts w:ascii="Arial" w:hAnsi="Arial" w:cs="Arial"/>
        </w:rPr>
        <w:t>A</w:t>
      </w:r>
      <w:r w:rsidRPr="009D6F03">
        <w:rPr>
          <w:rFonts w:ascii="Arial" w:hAnsi="Arial" w:cs="Arial"/>
        </w:rPr>
        <w:t xml:space="preserve"> review of the Inclusion Strategy </w:t>
      </w:r>
      <w:r>
        <w:rPr>
          <w:rFonts w:ascii="Arial" w:hAnsi="Arial" w:cs="Arial"/>
        </w:rPr>
        <w:t xml:space="preserve">was supported and part of this would be to </w:t>
      </w:r>
      <w:r w:rsidRPr="009D6F03">
        <w:rPr>
          <w:rFonts w:ascii="Arial" w:hAnsi="Arial" w:cs="Arial"/>
        </w:rPr>
        <w:t>develop the Trust’s approach to inclusive leadership and embed Cultural Intelligence throughout the organisation</w:t>
      </w:r>
      <w:r>
        <w:rPr>
          <w:rFonts w:ascii="Arial" w:hAnsi="Arial" w:cs="Arial"/>
        </w:rPr>
        <w:t xml:space="preserve">.  It was also agreed to </w:t>
      </w:r>
      <w:r w:rsidRPr="009D6F03">
        <w:rPr>
          <w:rFonts w:ascii="Arial" w:hAnsi="Arial" w:cs="Arial"/>
        </w:rPr>
        <w:t>develop</w:t>
      </w:r>
      <w:r>
        <w:rPr>
          <w:rFonts w:ascii="Arial" w:hAnsi="Arial" w:cs="Arial"/>
        </w:rPr>
        <w:t xml:space="preserve"> a </w:t>
      </w:r>
      <w:r w:rsidRPr="009D6F03">
        <w:rPr>
          <w:rFonts w:ascii="Arial" w:hAnsi="Arial" w:cs="Arial"/>
        </w:rPr>
        <w:t>new People Strategy.</w:t>
      </w:r>
    </w:p>
    <w:p w:rsidR="009D6F03" w:rsidRDefault="009D6F03" w:rsidP="009D6F03">
      <w:pPr>
        <w:spacing w:after="0" w:line="240" w:lineRule="auto"/>
        <w:ind w:left="-709"/>
        <w:rPr>
          <w:rFonts w:ascii="Arial" w:hAnsi="Arial" w:cs="Arial"/>
        </w:rPr>
      </w:pPr>
    </w:p>
    <w:p w:rsidR="009D6F03" w:rsidRPr="009D6F03" w:rsidRDefault="009D6F03" w:rsidP="009D6F03">
      <w:pPr>
        <w:spacing w:after="0" w:line="240" w:lineRule="auto"/>
        <w:ind w:left="-709"/>
        <w:rPr>
          <w:rFonts w:ascii="Arial" w:hAnsi="Arial" w:cs="Arial"/>
          <w:b/>
          <w:u w:val="single"/>
        </w:rPr>
      </w:pPr>
      <w:r w:rsidRPr="009D6F03">
        <w:rPr>
          <w:rFonts w:ascii="Arial" w:hAnsi="Arial" w:cs="Arial"/>
          <w:b/>
          <w:u w:val="single"/>
        </w:rPr>
        <w:t>BOARD ASSURANCE FRAMEWORK - ISSUE 3</w:t>
      </w:r>
    </w:p>
    <w:p w:rsidR="009D6F03" w:rsidRPr="009D6F03" w:rsidRDefault="009D6F03" w:rsidP="009D6F03">
      <w:pPr>
        <w:spacing w:after="0" w:line="240" w:lineRule="auto"/>
        <w:ind w:left="-709"/>
        <w:rPr>
          <w:rFonts w:ascii="Arial" w:hAnsi="Arial" w:cs="Arial"/>
        </w:rPr>
      </w:pPr>
    </w:p>
    <w:p w:rsidR="009D6F03" w:rsidRPr="009D6F03" w:rsidRDefault="009D6F03" w:rsidP="009D6F03">
      <w:pPr>
        <w:spacing w:after="0" w:line="240" w:lineRule="auto"/>
        <w:ind w:left="-709"/>
        <w:rPr>
          <w:rFonts w:ascii="Arial" w:hAnsi="Arial" w:cs="Arial"/>
        </w:rPr>
      </w:pPr>
      <w:r>
        <w:rPr>
          <w:rFonts w:ascii="Arial" w:hAnsi="Arial" w:cs="Arial"/>
        </w:rPr>
        <w:t xml:space="preserve">The Board approved </w:t>
      </w:r>
      <w:r w:rsidRPr="009D6F03">
        <w:rPr>
          <w:rFonts w:ascii="Arial" w:hAnsi="Arial" w:cs="Arial"/>
        </w:rPr>
        <w:t>the third issue of the BAF for 2020/21.</w:t>
      </w:r>
      <w:r>
        <w:rPr>
          <w:rFonts w:ascii="Arial" w:hAnsi="Arial" w:cs="Arial"/>
        </w:rPr>
        <w:t xml:space="preserve">  </w:t>
      </w:r>
      <w:r w:rsidRPr="009D6F03">
        <w:rPr>
          <w:rFonts w:ascii="Arial" w:hAnsi="Arial" w:cs="Arial"/>
        </w:rPr>
        <w:t xml:space="preserve">Due to the impact of COVID-19 earlier this year and in line with the national directive for a governance ‘light’ approach across organisations Issues 1 and 2 of the BAF for 2020/21 focused on the risks faced by the organisation in response to the pandemic.  Issue 3 has now been developed in line with the broader revised objectives which support delivery of the Trust Strategy, and in line with the recovery and restoration </w:t>
      </w:r>
      <w:r w:rsidRPr="009D6F03">
        <w:rPr>
          <w:rFonts w:ascii="Arial" w:hAnsi="Arial" w:cs="Arial"/>
        </w:rPr>
        <w:lastRenderedPageBreak/>
        <w:t>phase for NHS services.  Seven risks have been identified in relation achievement of the three strategic objectives of Great Care; Great Place to Work; and Best Use of Money.</w:t>
      </w:r>
    </w:p>
    <w:p w:rsidR="00BE1C2E" w:rsidRPr="00BE1C2E" w:rsidRDefault="00BE1C2E" w:rsidP="00BE1C2E">
      <w:pPr>
        <w:spacing w:after="0" w:line="240" w:lineRule="auto"/>
        <w:ind w:left="-709"/>
        <w:rPr>
          <w:rFonts w:ascii="Arial" w:hAnsi="Arial" w:cs="Arial"/>
          <w:b/>
          <w:u w:val="single"/>
        </w:rPr>
      </w:pPr>
      <w:r w:rsidRPr="00BE1C2E">
        <w:rPr>
          <w:rFonts w:ascii="Arial" w:hAnsi="Arial" w:cs="Arial"/>
          <w:b/>
          <w:u w:val="single"/>
        </w:rPr>
        <w:t>BOARD COMMITTEE ASSURANCE SUMMARIES</w:t>
      </w:r>
    </w:p>
    <w:p w:rsidR="00BE1C2E" w:rsidRPr="00BE1C2E" w:rsidRDefault="00BE1C2E" w:rsidP="00BE1C2E">
      <w:pPr>
        <w:spacing w:after="0" w:line="240" w:lineRule="auto"/>
        <w:ind w:left="-709"/>
        <w:rPr>
          <w:rFonts w:ascii="Arial" w:hAnsi="Arial" w:cs="Arial"/>
        </w:rPr>
      </w:pPr>
    </w:p>
    <w:p w:rsidR="00BE1C2E" w:rsidRPr="00BE1C2E" w:rsidRDefault="00BE1C2E" w:rsidP="00BE1C2E">
      <w:pPr>
        <w:spacing w:after="0" w:line="240" w:lineRule="auto"/>
        <w:ind w:left="-709"/>
        <w:rPr>
          <w:rFonts w:ascii="Arial" w:hAnsi="Arial" w:cs="Arial"/>
        </w:rPr>
      </w:pPr>
      <w:r w:rsidRPr="00BE1C2E">
        <w:rPr>
          <w:rFonts w:ascii="Arial" w:hAnsi="Arial" w:cs="Arial"/>
        </w:rPr>
        <w:t>The Board Committee Assurance Summaries</w:t>
      </w:r>
      <w:r>
        <w:rPr>
          <w:rFonts w:ascii="Arial" w:hAnsi="Arial" w:cs="Arial"/>
        </w:rPr>
        <w:t xml:space="preserve"> </w:t>
      </w:r>
      <w:r w:rsidRPr="00BE1C2E">
        <w:rPr>
          <w:rFonts w:ascii="Arial" w:hAnsi="Arial" w:cs="Arial"/>
        </w:rPr>
        <w:t xml:space="preserve">demonstrated the work of committees over the last two months and acknowledged that they clearly represented the different priorities that will be taken forward in </w:t>
      </w:r>
      <w:r>
        <w:rPr>
          <w:rFonts w:ascii="Arial" w:hAnsi="Arial" w:cs="Arial"/>
        </w:rPr>
        <w:t xml:space="preserve">future </w:t>
      </w:r>
      <w:r w:rsidRPr="00BE1C2E">
        <w:rPr>
          <w:rFonts w:ascii="Arial" w:hAnsi="Arial" w:cs="Arial"/>
        </w:rPr>
        <w:t>meetings.</w:t>
      </w:r>
    </w:p>
    <w:p w:rsidR="00BE1C2E" w:rsidRPr="00BE1C2E" w:rsidRDefault="00BE1C2E" w:rsidP="00BE1C2E">
      <w:pPr>
        <w:spacing w:after="0" w:line="240" w:lineRule="auto"/>
        <w:ind w:left="-709"/>
        <w:rPr>
          <w:rFonts w:ascii="Arial" w:hAnsi="Arial" w:cs="Arial"/>
          <w:b/>
          <w:u w:val="single"/>
        </w:rPr>
      </w:pPr>
    </w:p>
    <w:p w:rsidR="00BE1C2E" w:rsidRPr="00BE1C2E" w:rsidRDefault="00BE1C2E" w:rsidP="00BE1C2E">
      <w:pPr>
        <w:spacing w:after="0" w:line="240" w:lineRule="auto"/>
        <w:ind w:left="-709"/>
        <w:rPr>
          <w:rFonts w:ascii="Arial" w:hAnsi="Arial" w:cs="Arial"/>
          <w:b/>
          <w:u w:val="single"/>
        </w:rPr>
      </w:pPr>
      <w:r w:rsidRPr="00BE1C2E">
        <w:rPr>
          <w:rFonts w:ascii="Arial" w:hAnsi="Arial" w:cs="Arial"/>
          <w:b/>
          <w:u w:val="single"/>
        </w:rPr>
        <w:t>IDENTIFICATION OF ANY ISSUES ARISING FROM THE MEETING FOR INCLUSION OR UPDATING IN THE BOARD ASSURANCE FRAMEWORK (BAF)</w:t>
      </w:r>
    </w:p>
    <w:p w:rsidR="00BE1C2E" w:rsidRPr="00BE1C2E" w:rsidRDefault="00BE1C2E" w:rsidP="00BE1C2E">
      <w:pPr>
        <w:spacing w:after="0" w:line="240" w:lineRule="auto"/>
        <w:ind w:left="-709"/>
        <w:rPr>
          <w:rFonts w:ascii="Arial" w:hAnsi="Arial" w:cs="Arial"/>
        </w:rPr>
      </w:pPr>
    </w:p>
    <w:p w:rsidR="00BE1C2E" w:rsidRPr="00BE1C2E" w:rsidRDefault="00BE1C2E" w:rsidP="00BE1C2E">
      <w:pPr>
        <w:spacing w:after="0" w:line="240" w:lineRule="auto"/>
        <w:ind w:left="-709"/>
        <w:rPr>
          <w:rFonts w:ascii="Arial" w:hAnsi="Arial" w:cs="Arial"/>
        </w:rPr>
      </w:pPr>
      <w:r w:rsidRPr="00BE1C2E">
        <w:rPr>
          <w:rFonts w:ascii="Arial" w:hAnsi="Arial" w:cs="Arial"/>
        </w:rPr>
        <w:t xml:space="preserve">Additional for inclusion within the BAF </w:t>
      </w:r>
      <w:r>
        <w:rPr>
          <w:rFonts w:ascii="Arial" w:hAnsi="Arial" w:cs="Arial"/>
        </w:rPr>
        <w:t xml:space="preserve">were </w:t>
      </w:r>
      <w:r w:rsidRPr="00BE1C2E">
        <w:rPr>
          <w:rFonts w:ascii="Arial" w:hAnsi="Arial" w:cs="Arial"/>
        </w:rPr>
        <w:t>as follows:</w:t>
      </w:r>
    </w:p>
    <w:p w:rsidR="00BE1C2E" w:rsidRPr="00BE1C2E" w:rsidRDefault="00BE1C2E" w:rsidP="00BE1C2E">
      <w:pPr>
        <w:spacing w:after="0" w:line="240" w:lineRule="auto"/>
        <w:ind w:left="-709"/>
        <w:rPr>
          <w:rFonts w:ascii="Arial" w:hAnsi="Arial" w:cs="Arial"/>
        </w:rPr>
      </w:pPr>
    </w:p>
    <w:p w:rsidR="00BE1C2E" w:rsidRPr="00FF7222" w:rsidRDefault="00BE1C2E" w:rsidP="00FF7222">
      <w:pPr>
        <w:pStyle w:val="ListParagraph"/>
        <w:numPr>
          <w:ilvl w:val="0"/>
          <w:numId w:val="32"/>
        </w:numPr>
        <w:spacing w:after="0" w:line="240" w:lineRule="auto"/>
        <w:rPr>
          <w:rFonts w:ascii="Arial" w:hAnsi="Arial" w:cs="Arial"/>
        </w:rPr>
      </w:pPr>
      <w:r w:rsidRPr="00FF7222">
        <w:rPr>
          <w:rFonts w:ascii="Arial" w:hAnsi="Arial" w:cs="Arial"/>
        </w:rPr>
        <w:t>The Executive Leadership Team will look at the WRES and the WDES action regarding cultural competence, protected characteristics and outcomes plans and agree how mitigations can be included in the next iteration of the BAF.</w:t>
      </w:r>
    </w:p>
    <w:p w:rsidR="00BE1C2E" w:rsidRPr="00FF7222" w:rsidRDefault="00BE1C2E" w:rsidP="00FF7222">
      <w:pPr>
        <w:pStyle w:val="ListParagraph"/>
        <w:numPr>
          <w:ilvl w:val="0"/>
          <w:numId w:val="32"/>
        </w:numPr>
        <w:spacing w:after="0" w:line="240" w:lineRule="auto"/>
        <w:rPr>
          <w:rFonts w:ascii="Arial" w:hAnsi="Arial" w:cs="Arial"/>
        </w:rPr>
      </w:pPr>
      <w:r w:rsidRPr="00FF7222">
        <w:rPr>
          <w:rFonts w:ascii="Arial" w:hAnsi="Arial" w:cs="Arial"/>
        </w:rPr>
        <w:t>BAF Risk 1a will include risks associated with waiting times for Autistic Spectrum Disorder (ASD) service and will articulate that the long term plan does not meet the needs of people with ASD.</w:t>
      </w:r>
    </w:p>
    <w:p w:rsidR="00BE1C2E" w:rsidRDefault="00BE1C2E" w:rsidP="00BE1C2E">
      <w:pPr>
        <w:spacing w:after="0" w:line="240" w:lineRule="auto"/>
        <w:rPr>
          <w:rFonts w:ascii="Arial" w:hAnsi="Arial" w:cs="Arial"/>
        </w:rPr>
      </w:pPr>
    </w:p>
    <w:p w:rsidR="00A10FA1" w:rsidRPr="00A10FA1" w:rsidRDefault="00A10FA1" w:rsidP="00A10FA1">
      <w:pPr>
        <w:spacing w:after="0" w:line="240" w:lineRule="auto"/>
        <w:ind w:left="-709"/>
        <w:rPr>
          <w:rFonts w:ascii="Arial" w:hAnsi="Arial" w:cs="Arial"/>
          <w:b/>
          <w:u w:val="single"/>
        </w:rPr>
      </w:pPr>
      <w:r w:rsidRPr="00A10FA1">
        <w:rPr>
          <w:rFonts w:ascii="Arial" w:hAnsi="Arial" w:cs="Arial"/>
          <w:b/>
          <w:u w:val="single"/>
        </w:rPr>
        <w:t>REGISTER OF TRUST SEALINGS</w:t>
      </w:r>
    </w:p>
    <w:p w:rsidR="00A10FA1" w:rsidRPr="00A10FA1" w:rsidRDefault="00A10FA1" w:rsidP="00A10FA1">
      <w:pPr>
        <w:spacing w:after="0" w:line="240" w:lineRule="auto"/>
        <w:ind w:left="-709"/>
        <w:rPr>
          <w:rFonts w:ascii="Arial" w:hAnsi="Arial" w:cs="Arial"/>
          <w:b/>
          <w:u w:val="single"/>
        </w:rPr>
      </w:pPr>
    </w:p>
    <w:p w:rsidR="00A10FA1" w:rsidRPr="00A10FA1" w:rsidRDefault="00A10FA1" w:rsidP="00A10FA1">
      <w:pPr>
        <w:spacing w:after="0" w:line="240" w:lineRule="auto"/>
        <w:ind w:left="-709"/>
        <w:rPr>
          <w:rFonts w:ascii="Arial" w:hAnsi="Arial" w:cs="Arial"/>
        </w:rPr>
      </w:pPr>
      <w:r w:rsidRPr="00A10FA1">
        <w:rPr>
          <w:rFonts w:ascii="Arial" w:hAnsi="Arial" w:cs="Arial"/>
        </w:rPr>
        <w:t>The report detailing the authorised use of the Trust Seal since November 2019 was noted for information and provided full assurance that this has been undertaken in accordance with the Standing Financial Instructions and Standing Orders of the Board of Directors.</w:t>
      </w:r>
    </w:p>
    <w:p w:rsidR="00A10FA1" w:rsidRPr="00A10FA1" w:rsidRDefault="00A10FA1" w:rsidP="00A10FA1">
      <w:pPr>
        <w:spacing w:after="0" w:line="240" w:lineRule="auto"/>
        <w:ind w:left="-709"/>
        <w:rPr>
          <w:rFonts w:ascii="Arial" w:hAnsi="Arial" w:cs="Arial"/>
        </w:rPr>
      </w:pPr>
    </w:p>
    <w:p w:rsidR="00A10FA1" w:rsidRPr="00A10FA1" w:rsidRDefault="00A10FA1" w:rsidP="00A10FA1">
      <w:pPr>
        <w:spacing w:after="0" w:line="240" w:lineRule="auto"/>
        <w:ind w:left="-709"/>
        <w:rPr>
          <w:rFonts w:ascii="Arial" w:hAnsi="Arial" w:cs="Arial"/>
          <w:b/>
          <w:u w:val="single"/>
        </w:rPr>
      </w:pPr>
      <w:r w:rsidRPr="00A10FA1">
        <w:rPr>
          <w:rFonts w:ascii="Arial" w:hAnsi="Arial" w:cs="Arial"/>
          <w:b/>
          <w:u w:val="single"/>
        </w:rPr>
        <w:t>SUMMARY REPORT FROM THE COUNCIL OF GOVERNORS MEETING HELD 1 SEPTEMBER 2020</w:t>
      </w:r>
    </w:p>
    <w:p w:rsidR="00A10FA1" w:rsidRPr="00A10FA1" w:rsidRDefault="00A10FA1" w:rsidP="00A10FA1">
      <w:pPr>
        <w:spacing w:after="0" w:line="240" w:lineRule="auto"/>
        <w:ind w:left="-709"/>
        <w:rPr>
          <w:rFonts w:ascii="Arial" w:hAnsi="Arial" w:cs="Arial"/>
        </w:rPr>
      </w:pPr>
    </w:p>
    <w:p w:rsidR="00A10FA1" w:rsidRDefault="00A10FA1" w:rsidP="00A10FA1">
      <w:pPr>
        <w:spacing w:after="0" w:line="240" w:lineRule="auto"/>
        <w:ind w:left="-709"/>
        <w:rPr>
          <w:rFonts w:ascii="Arial" w:hAnsi="Arial" w:cs="Arial"/>
        </w:rPr>
      </w:pPr>
      <w:r w:rsidRPr="00A10FA1">
        <w:rPr>
          <w:rFonts w:ascii="Arial" w:hAnsi="Arial" w:cs="Arial"/>
        </w:rPr>
        <w:t>The summary from the September meeting of the Council of Governors was noted for information.</w:t>
      </w:r>
    </w:p>
    <w:p w:rsidR="00BE1C2E" w:rsidRDefault="00BE1C2E" w:rsidP="00BE1C2E">
      <w:pPr>
        <w:spacing w:after="0" w:line="240" w:lineRule="auto"/>
        <w:ind w:left="-709"/>
        <w:rPr>
          <w:rFonts w:ascii="Arial" w:hAnsi="Arial" w:cs="Arial"/>
        </w:rPr>
      </w:pPr>
    </w:p>
    <w:p w:rsidR="00A10FA1" w:rsidRDefault="00A10FA1" w:rsidP="00BE1C2E">
      <w:pPr>
        <w:spacing w:after="0" w:line="240" w:lineRule="auto"/>
        <w:ind w:left="-709"/>
        <w:rPr>
          <w:rFonts w:ascii="Arial" w:hAnsi="Arial" w:cs="Arial"/>
        </w:rPr>
      </w:pPr>
    </w:p>
    <w:p w:rsidR="00A10FA1" w:rsidRDefault="00A10FA1" w:rsidP="00BE1C2E">
      <w:pPr>
        <w:spacing w:after="0" w:line="240" w:lineRule="auto"/>
        <w:ind w:left="-709"/>
        <w:rPr>
          <w:rFonts w:ascii="Arial" w:hAnsi="Arial" w:cs="Arial"/>
        </w:rPr>
      </w:pPr>
    </w:p>
    <w:p w:rsidR="00A10FA1" w:rsidRDefault="00A10FA1" w:rsidP="00BE1C2E">
      <w:pPr>
        <w:spacing w:after="0" w:line="240" w:lineRule="auto"/>
        <w:ind w:left="-709"/>
        <w:rPr>
          <w:rFonts w:ascii="Arial" w:hAnsi="Arial" w:cs="Arial"/>
        </w:rPr>
      </w:pPr>
    </w:p>
    <w:p w:rsidR="00BE1C2E" w:rsidRDefault="00BE1C2E" w:rsidP="00BE1C2E">
      <w:pPr>
        <w:spacing w:after="0" w:line="240" w:lineRule="auto"/>
        <w:ind w:left="-709"/>
        <w:rPr>
          <w:rFonts w:ascii="Arial" w:hAnsi="Arial" w:cs="Arial"/>
        </w:rPr>
      </w:pPr>
      <w:r>
        <w:rPr>
          <w:rFonts w:ascii="Arial" w:hAnsi="Arial" w:cs="Arial"/>
        </w:rPr>
        <w:t>T</w:t>
      </w:r>
      <w:r w:rsidRPr="00654808">
        <w:rPr>
          <w:rFonts w:ascii="Arial" w:hAnsi="Arial" w:cs="Arial"/>
        </w:rPr>
        <w:t xml:space="preserve">he next meeting to be held in public session will take place at </w:t>
      </w:r>
      <w:r>
        <w:rPr>
          <w:rFonts w:ascii="Arial" w:hAnsi="Arial" w:cs="Arial"/>
        </w:rPr>
        <w:t xml:space="preserve">10.30am </w:t>
      </w:r>
      <w:r w:rsidRPr="00654808">
        <w:rPr>
          <w:rFonts w:ascii="Arial" w:hAnsi="Arial" w:cs="Arial"/>
        </w:rPr>
        <w:t xml:space="preserve">on </w:t>
      </w:r>
      <w:r>
        <w:rPr>
          <w:rFonts w:ascii="Arial" w:hAnsi="Arial" w:cs="Arial"/>
        </w:rPr>
        <w:t>Wednesday 13 January 2021.  Owing</w:t>
      </w:r>
      <w:r w:rsidRPr="00AA22B9">
        <w:rPr>
          <w:rFonts w:ascii="Arial" w:hAnsi="Arial" w:cs="Arial"/>
        </w:rPr>
        <w:t xml:space="preserve"> to the current coronavirus pandemic this meeting </w:t>
      </w:r>
      <w:r>
        <w:rPr>
          <w:rFonts w:ascii="Arial" w:hAnsi="Arial" w:cs="Arial"/>
        </w:rPr>
        <w:t>will</w:t>
      </w:r>
      <w:r w:rsidRPr="00AA22B9">
        <w:rPr>
          <w:rFonts w:ascii="Arial" w:hAnsi="Arial" w:cs="Arial"/>
        </w:rPr>
        <w:t xml:space="preserve"> be </w:t>
      </w:r>
      <w:r>
        <w:rPr>
          <w:rFonts w:ascii="Arial" w:hAnsi="Arial" w:cs="Arial"/>
        </w:rPr>
        <w:t xml:space="preserve">held digitally and will be live streamed via MS Live Events.  Full details will be available of the Trust’s web-site </w:t>
      </w:r>
      <w:hyperlink r:id="rId13" w:history="1">
        <w:r w:rsidRPr="003467C7">
          <w:rPr>
            <w:rStyle w:val="Hyperlink"/>
            <w:rFonts w:ascii="Arial" w:hAnsi="Arial" w:cs="Arial"/>
          </w:rPr>
          <w:t>https://www.derbyshirehealthcareft.nhs.uk/get-involved/board-meetings</w:t>
        </w:r>
      </w:hyperlink>
    </w:p>
    <w:p w:rsidR="00BE1C2E" w:rsidRDefault="00BE1C2E" w:rsidP="00BE1C2E">
      <w:pPr>
        <w:spacing w:after="0" w:line="240" w:lineRule="auto"/>
        <w:ind w:left="-709"/>
        <w:rPr>
          <w:rFonts w:ascii="Arial" w:hAnsi="Arial" w:cs="Arial"/>
        </w:rPr>
      </w:pPr>
    </w:p>
    <w:p w:rsidR="00BE1C2E" w:rsidRDefault="00BE1C2E" w:rsidP="00BE1C2E">
      <w:pPr>
        <w:spacing w:after="0" w:line="240" w:lineRule="auto"/>
        <w:ind w:left="-709"/>
        <w:rPr>
          <w:rFonts w:ascii="Arial" w:hAnsi="Arial" w:cs="Arial"/>
        </w:rPr>
      </w:pPr>
    </w:p>
    <w:p w:rsidR="00BE1C2E" w:rsidRDefault="00BE1C2E" w:rsidP="00BE1C2E">
      <w:pPr>
        <w:spacing w:after="0" w:line="240" w:lineRule="auto"/>
        <w:ind w:left="-709"/>
        <w:rPr>
          <w:rFonts w:ascii="Arial" w:hAnsi="Arial" w:cs="Arial"/>
        </w:rPr>
      </w:pPr>
    </w:p>
    <w:sectPr w:rsidR="00BE1C2E" w:rsidSect="00751003">
      <w:footerReference w:type="default" r:id="rId14"/>
      <w:pgSz w:w="11906" w:h="16838"/>
      <w:pgMar w:top="1440" w:right="1440" w:bottom="1440" w:left="1440" w:header="706" w:footer="706"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D3E2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D3E2EC" w16cid:durableId="230B62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229" w:rsidRDefault="003A1229" w:rsidP="00132B04">
      <w:pPr>
        <w:spacing w:after="0" w:line="240" w:lineRule="auto"/>
      </w:pPr>
      <w:r>
        <w:separator/>
      </w:r>
    </w:p>
  </w:endnote>
  <w:endnote w:type="continuationSeparator" w:id="0">
    <w:p w:rsidR="003A1229" w:rsidRDefault="003A1229" w:rsidP="0013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417379"/>
      <w:docPartObj>
        <w:docPartGallery w:val="Page Numbers (Bottom of Page)"/>
        <w:docPartUnique/>
      </w:docPartObj>
    </w:sdtPr>
    <w:sdtEndPr>
      <w:rPr>
        <w:noProof/>
      </w:rPr>
    </w:sdtEndPr>
    <w:sdtContent>
      <w:p w:rsidR="00751003" w:rsidRDefault="00751003" w:rsidP="00751003">
        <w:pPr>
          <w:pStyle w:val="Footer"/>
          <w:jc w:val="center"/>
        </w:pPr>
        <w:r>
          <w:fldChar w:fldCharType="begin"/>
        </w:r>
        <w:r>
          <w:instrText xml:space="preserve"> PAGE   \* MERGEFORMAT </w:instrText>
        </w:r>
        <w:r>
          <w:fldChar w:fldCharType="separate"/>
        </w:r>
        <w:r w:rsidR="00FF7222">
          <w:rPr>
            <w:noProof/>
          </w:rPr>
          <w:t>1</w:t>
        </w:r>
        <w:r>
          <w:rPr>
            <w:noProof/>
          </w:rPr>
          <w:fldChar w:fldCharType="end"/>
        </w:r>
      </w:p>
    </w:sdtContent>
  </w:sdt>
  <w:p w:rsidR="00751003" w:rsidRDefault="007510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229" w:rsidRDefault="003A1229" w:rsidP="00132B04">
      <w:pPr>
        <w:spacing w:after="0" w:line="240" w:lineRule="auto"/>
      </w:pPr>
      <w:r>
        <w:separator/>
      </w:r>
    </w:p>
  </w:footnote>
  <w:footnote w:type="continuationSeparator" w:id="0">
    <w:p w:rsidR="003A1229" w:rsidRDefault="003A1229" w:rsidP="00132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383"/>
    <w:multiLevelType w:val="hybridMultilevel"/>
    <w:tmpl w:val="DC5AEE1E"/>
    <w:lvl w:ilvl="0" w:tplc="08090011">
      <w:start w:val="1"/>
      <w:numFmt w:val="decimal"/>
      <w:lvlText w:val="%1)"/>
      <w:lvlJc w:val="left"/>
      <w:pPr>
        <w:ind w:left="702" w:hanging="360"/>
      </w:p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1">
    <w:nsid w:val="05066A24"/>
    <w:multiLevelType w:val="hybridMultilevel"/>
    <w:tmpl w:val="AA54C8C8"/>
    <w:lvl w:ilvl="0" w:tplc="88A003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4272AA"/>
    <w:multiLevelType w:val="hybridMultilevel"/>
    <w:tmpl w:val="8F124CB6"/>
    <w:lvl w:ilvl="0" w:tplc="0750D4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8567A1"/>
    <w:multiLevelType w:val="hybridMultilevel"/>
    <w:tmpl w:val="49885A06"/>
    <w:lvl w:ilvl="0" w:tplc="D9C27A90">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82029C"/>
    <w:multiLevelType w:val="hybridMultilevel"/>
    <w:tmpl w:val="B1D27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7E309D"/>
    <w:multiLevelType w:val="hybridMultilevel"/>
    <w:tmpl w:val="4FE0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E747DD"/>
    <w:multiLevelType w:val="hybridMultilevel"/>
    <w:tmpl w:val="8892EDE0"/>
    <w:lvl w:ilvl="0" w:tplc="F2C6231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BC371B"/>
    <w:multiLevelType w:val="hybridMultilevel"/>
    <w:tmpl w:val="319A636A"/>
    <w:lvl w:ilvl="0" w:tplc="B136E4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3856B6"/>
    <w:multiLevelType w:val="hybridMultilevel"/>
    <w:tmpl w:val="B8B4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FA129E"/>
    <w:multiLevelType w:val="hybridMultilevel"/>
    <w:tmpl w:val="C89CA4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1076BD"/>
    <w:multiLevelType w:val="hybridMultilevel"/>
    <w:tmpl w:val="25D84E5A"/>
    <w:lvl w:ilvl="0" w:tplc="08090011">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1">
    <w:nsid w:val="28E87D83"/>
    <w:multiLevelType w:val="hybridMultilevel"/>
    <w:tmpl w:val="C89A4F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2">
    <w:nsid w:val="2E605205"/>
    <w:multiLevelType w:val="hybridMultilevel"/>
    <w:tmpl w:val="BF3CE5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3">
    <w:nsid w:val="2EDB476D"/>
    <w:multiLevelType w:val="hybridMultilevel"/>
    <w:tmpl w:val="D2ACB40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4">
    <w:nsid w:val="2F1B54EB"/>
    <w:multiLevelType w:val="hybridMultilevel"/>
    <w:tmpl w:val="1E66765C"/>
    <w:lvl w:ilvl="0" w:tplc="465E0812">
      <w:numFmt w:val="bullet"/>
      <w:lvlText w:val="•"/>
      <w:lvlJc w:val="left"/>
      <w:pPr>
        <w:ind w:left="-4" w:hanging="705"/>
      </w:pPr>
      <w:rPr>
        <w:rFonts w:ascii="Arial" w:eastAsiaTheme="minorHAnsi" w:hAnsi="Arial" w:cs="Arial"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15">
    <w:nsid w:val="321F1054"/>
    <w:multiLevelType w:val="hybridMultilevel"/>
    <w:tmpl w:val="1D8A9D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24B159C"/>
    <w:multiLevelType w:val="hybridMultilevel"/>
    <w:tmpl w:val="7E589E88"/>
    <w:lvl w:ilvl="0" w:tplc="465E0812">
      <w:numFmt w:val="bullet"/>
      <w:lvlText w:val="•"/>
      <w:lvlJc w:val="left"/>
      <w:pPr>
        <w:ind w:left="-713" w:hanging="705"/>
      </w:pPr>
      <w:rPr>
        <w:rFonts w:ascii="Arial" w:eastAsiaTheme="minorHAnsi" w:hAnsi="Arial" w:cs="Aria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7">
    <w:nsid w:val="33C1370A"/>
    <w:multiLevelType w:val="hybridMultilevel"/>
    <w:tmpl w:val="8624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9112F4"/>
    <w:multiLevelType w:val="hybridMultilevel"/>
    <w:tmpl w:val="9F34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651281"/>
    <w:multiLevelType w:val="hybridMultilevel"/>
    <w:tmpl w:val="F71EF07C"/>
    <w:lvl w:ilvl="0" w:tplc="1AB273A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F71B59"/>
    <w:multiLevelType w:val="hybridMultilevel"/>
    <w:tmpl w:val="A8D224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1">
    <w:nsid w:val="47350E5A"/>
    <w:multiLevelType w:val="hybridMultilevel"/>
    <w:tmpl w:val="A41AF2E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2">
    <w:nsid w:val="4CB801BC"/>
    <w:multiLevelType w:val="hybridMultilevel"/>
    <w:tmpl w:val="8C7A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9A71B3"/>
    <w:multiLevelType w:val="hybridMultilevel"/>
    <w:tmpl w:val="8B164ED2"/>
    <w:lvl w:ilvl="0" w:tplc="41AA945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FA18E0"/>
    <w:multiLevelType w:val="hybridMultilevel"/>
    <w:tmpl w:val="011A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C47BE0"/>
    <w:multiLevelType w:val="hybridMultilevel"/>
    <w:tmpl w:val="1790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522CBB"/>
    <w:multiLevelType w:val="hybridMultilevel"/>
    <w:tmpl w:val="93EC62B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7">
    <w:nsid w:val="5F120F68"/>
    <w:multiLevelType w:val="hybridMultilevel"/>
    <w:tmpl w:val="71E28F1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B695C63"/>
    <w:multiLevelType w:val="hybridMultilevel"/>
    <w:tmpl w:val="FAAE8B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F573B2D"/>
    <w:multiLevelType w:val="hybridMultilevel"/>
    <w:tmpl w:val="2C70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4971812"/>
    <w:multiLevelType w:val="hybridMultilevel"/>
    <w:tmpl w:val="7862D112"/>
    <w:lvl w:ilvl="0" w:tplc="50206C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49B3BF3"/>
    <w:multiLevelType w:val="hybridMultilevel"/>
    <w:tmpl w:val="397E25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8AD4EC1"/>
    <w:multiLevelType w:val="hybridMultilevel"/>
    <w:tmpl w:val="6C102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BDA270B"/>
    <w:multiLevelType w:val="hybridMultilevel"/>
    <w:tmpl w:val="F2F4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32"/>
  </w:num>
  <w:num w:numId="4">
    <w:abstractNumId w:val="3"/>
  </w:num>
  <w:num w:numId="5">
    <w:abstractNumId w:val="27"/>
  </w:num>
  <w:num w:numId="6">
    <w:abstractNumId w:val="2"/>
  </w:num>
  <w:num w:numId="7">
    <w:abstractNumId w:val="4"/>
  </w:num>
  <w:num w:numId="8">
    <w:abstractNumId w:val="28"/>
  </w:num>
  <w:num w:numId="9">
    <w:abstractNumId w:val="18"/>
  </w:num>
  <w:num w:numId="10">
    <w:abstractNumId w:val="6"/>
  </w:num>
  <w:num w:numId="11">
    <w:abstractNumId w:val="1"/>
  </w:num>
  <w:num w:numId="12">
    <w:abstractNumId w:val="10"/>
  </w:num>
  <w:num w:numId="13">
    <w:abstractNumId w:val="23"/>
  </w:num>
  <w:num w:numId="14">
    <w:abstractNumId w:val="31"/>
  </w:num>
  <w:num w:numId="15">
    <w:abstractNumId w:val="33"/>
  </w:num>
  <w:num w:numId="16">
    <w:abstractNumId w:val="9"/>
  </w:num>
  <w:num w:numId="17">
    <w:abstractNumId w:val="7"/>
  </w:num>
  <w:num w:numId="18">
    <w:abstractNumId w:val="22"/>
  </w:num>
  <w:num w:numId="19">
    <w:abstractNumId w:val="19"/>
  </w:num>
  <w:num w:numId="20">
    <w:abstractNumId w:val="5"/>
  </w:num>
  <w:num w:numId="21">
    <w:abstractNumId w:val="30"/>
  </w:num>
  <w:num w:numId="22">
    <w:abstractNumId w:val="15"/>
  </w:num>
  <w:num w:numId="23">
    <w:abstractNumId w:val="0"/>
  </w:num>
  <w:num w:numId="24">
    <w:abstractNumId w:val="8"/>
  </w:num>
  <w:num w:numId="25">
    <w:abstractNumId w:val="25"/>
  </w:num>
  <w:num w:numId="26">
    <w:abstractNumId w:val="29"/>
  </w:num>
  <w:num w:numId="27">
    <w:abstractNumId w:val="26"/>
  </w:num>
  <w:num w:numId="28">
    <w:abstractNumId w:val="14"/>
  </w:num>
  <w:num w:numId="29">
    <w:abstractNumId w:val="16"/>
  </w:num>
  <w:num w:numId="30">
    <w:abstractNumId w:val="20"/>
  </w:num>
  <w:num w:numId="31">
    <w:abstractNumId w:val="12"/>
  </w:num>
  <w:num w:numId="32">
    <w:abstractNumId w:val="21"/>
  </w:num>
  <w:num w:numId="33">
    <w:abstractNumId w:val="11"/>
  </w:num>
  <w:num w:numId="34">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JID, Ifti (DERBYSHIRE HEALTHCARE NHS FOUNDATION TRUST)">
    <w15:presenceInfo w15:providerId="AD" w15:userId="S::ifti.majid@nhs.net::cd88eb61-93e4-449d-8a08-16f9bd67de66"/>
  </w15:person>
  <w15:person w15:author="Wright Claire (RXM) Derbyshire Healthcare Foundation Trust">
    <w15:presenceInfo w15:providerId="AD" w15:userId="S-1-5-21-2017291995-753080935-1556967425-36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DB4"/>
    <w:rsid w:val="00000D5B"/>
    <w:rsid w:val="00001706"/>
    <w:rsid w:val="00002F32"/>
    <w:rsid w:val="00003DDB"/>
    <w:rsid w:val="0000432E"/>
    <w:rsid w:val="0000466A"/>
    <w:rsid w:val="000048CE"/>
    <w:rsid w:val="00004916"/>
    <w:rsid w:val="00005097"/>
    <w:rsid w:val="000056DB"/>
    <w:rsid w:val="000073A3"/>
    <w:rsid w:val="00007945"/>
    <w:rsid w:val="00011AE3"/>
    <w:rsid w:val="00013A16"/>
    <w:rsid w:val="00013D81"/>
    <w:rsid w:val="0001431F"/>
    <w:rsid w:val="000157BC"/>
    <w:rsid w:val="00020CD8"/>
    <w:rsid w:val="00021AE6"/>
    <w:rsid w:val="00021B29"/>
    <w:rsid w:val="000245E6"/>
    <w:rsid w:val="0002500B"/>
    <w:rsid w:val="0002564E"/>
    <w:rsid w:val="0002647B"/>
    <w:rsid w:val="00027215"/>
    <w:rsid w:val="00027E65"/>
    <w:rsid w:val="00027FEC"/>
    <w:rsid w:val="00030D96"/>
    <w:rsid w:val="000310C4"/>
    <w:rsid w:val="000311DB"/>
    <w:rsid w:val="0003144C"/>
    <w:rsid w:val="00031BDE"/>
    <w:rsid w:val="00032567"/>
    <w:rsid w:val="0003355B"/>
    <w:rsid w:val="00035E26"/>
    <w:rsid w:val="0003637B"/>
    <w:rsid w:val="000366AD"/>
    <w:rsid w:val="00036BA8"/>
    <w:rsid w:val="00037E2A"/>
    <w:rsid w:val="00040659"/>
    <w:rsid w:val="000408C5"/>
    <w:rsid w:val="00040C58"/>
    <w:rsid w:val="000421C0"/>
    <w:rsid w:val="00042A2A"/>
    <w:rsid w:val="00043AD7"/>
    <w:rsid w:val="00044A24"/>
    <w:rsid w:val="00044C9A"/>
    <w:rsid w:val="0004566F"/>
    <w:rsid w:val="00045D23"/>
    <w:rsid w:val="0004620B"/>
    <w:rsid w:val="000467E7"/>
    <w:rsid w:val="0004700A"/>
    <w:rsid w:val="000476D7"/>
    <w:rsid w:val="00047AD7"/>
    <w:rsid w:val="000506D4"/>
    <w:rsid w:val="000515D4"/>
    <w:rsid w:val="00051C42"/>
    <w:rsid w:val="00051C8D"/>
    <w:rsid w:val="0005241D"/>
    <w:rsid w:val="0005244A"/>
    <w:rsid w:val="000535ED"/>
    <w:rsid w:val="00053754"/>
    <w:rsid w:val="00053E76"/>
    <w:rsid w:val="00054A27"/>
    <w:rsid w:val="0005591D"/>
    <w:rsid w:val="000568C5"/>
    <w:rsid w:val="00057F2F"/>
    <w:rsid w:val="00060BC5"/>
    <w:rsid w:val="0006116E"/>
    <w:rsid w:val="00062153"/>
    <w:rsid w:val="000627E0"/>
    <w:rsid w:val="00062D48"/>
    <w:rsid w:val="00063C33"/>
    <w:rsid w:val="000648FA"/>
    <w:rsid w:val="000650C2"/>
    <w:rsid w:val="0006518C"/>
    <w:rsid w:val="000652DF"/>
    <w:rsid w:val="000659DF"/>
    <w:rsid w:val="00065B4A"/>
    <w:rsid w:val="00066100"/>
    <w:rsid w:val="000661CE"/>
    <w:rsid w:val="000666B9"/>
    <w:rsid w:val="000667F6"/>
    <w:rsid w:val="00066D69"/>
    <w:rsid w:val="000676A9"/>
    <w:rsid w:val="00070044"/>
    <w:rsid w:val="0007048E"/>
    <w:rsid w:val="00070CBD"/>
    <w:rsid w:val="00072023"/>
    <w:rsid w:val="00073D3B"/>
    <w:rsid w:val="00073D7E"/>
    <w:rsid w:val="00073E86"/>
    <w:rsid w:val="00074D1C"/>
    <w:rsid w:val="00074D50"/>
    <w:rsid w:val="000752F0"/>
    <w:rsid w:val="00076524"/>
    <w:rsid w:val="00076B11"/>
    <w:rsid w:val="00077340"/>
    <w:rsid w:val="00077C28"/>
    <w:rsid w:val="00081A94"/>
    <w:rsid w:val="0008526F"/>
    <w:rsid w:val="00086FC3"/>
    <w:rsid w:val="000874E1"/>
    <w:rsid w:val="00087C6B"/>
    <w:rsid w:val="000921F3"/>
    <w:rsid w:val="00095299"/>
    <w:rsid w:val="000956B5"/>
    <w:rsid w:val="000963AE"/>
    <w:rsid w:val="0009770E"/>
    <w:rsid w:val="000A042F"/>
    <w:rsid w:val="000A0525"/>
    <w:rsid w:val="000A0C21"/>
    <w:rsid w:val="000A1D2A"/>
    <w:rsid w:val="000A1D66"/>
    <w:rsid w:val="000A215C"/>
    <w:rsid w:val="000A2C33"/>
    <w:rsid w:val="000A2DA6"/>
    <w:rsid w:val="000A2EE6"/>
    <w:rsid w:val="000A3366"/>
    <w:rsid w:val="000A3AA6"/>
    <w:rsid w:val="000A707A"/>
    <w:rsid w:val="000A7D0C"/>
    <w:rsid w:val="000B0206"/>
    <w:rsid w:val="000B03A7"/>
    <w:rsid w:val="000B1AC4"/>
    <w:rsid w:val="000B1E94"/>
    <w:rsid w:val="000B32D9"/>
    <w:rsid w:val="000B3EAD"/>
    <w:rsid w:val="000B4B50"/>
    <w:rsid w:val="000B5244"/>
    <w:rsid w:val="000B6399"/>
    <w:rsid w:val="000B730A"/>
    <w:rsid w:val="000C0145"/>
    <w:rsid w:val="000C08B1"/>
    <w:rsid w:val="000C27A1"/>
    <w:rsid w:val="000C3057"/>
    <w:rsid w:val="000C398C"/>
    <w:rsid w:val="000C3F79"/>
    <w:rsid w:val="000C4826"/>
    <w:rsid w:val="000C4C6C"/>
    <w:rsid w:val="000C5546"/>
    <w:rsid w:val="000C678D"/>
    <w:rsid w:val="000C6D72"/>
    <w:rsid w:val="000C7ED9"/>
    <w:rsid w:val="000D01AD"/>
    <w:rsid w:val="000D0306"/>
    <w:rsid w:val="000D0BD2"/>
    <w:rsid w:val="000D1A7B"/>
    <w:rsid w:val="000D221E"/>
    <w:rsid w:val="000D2AAA"/>
    <w:rsid w:val="000D329D"/>
    <w:rsid w:val="000D4434"/>
    <w:rsid w:val="000D57FC"/>
    <w:rsid w:val="000D5D82"/>
    <w:rsid w:val="000D63A1"/>
    <w:rsid w:val="000D63F5"/>
    <w:rsid w:val="000D7F54"/>
    <w:rsid w:val="000D7FAB"/>
    <w:rsid w:val="000E0203"/>
    <w:rsid w:val="000E0D98"/>
    <w:rsid w:val="000E103F"/>
    <w:rsid w:val="000E2C53"/>
    <w:rsid w:val="000E4357"/>
    <w:rsid w:val="000E477D"/>
    <w:rsid w:val="000E4CDD"/>
    <w:rsid w:val="000E5F07"/>
    <w:rsid w:val="000E6567"/>
    <w:rsid w:val="000E6922"/>
    <w:rsid w:val="000F024D"/>
    <w:rsid w:val="000F1F3E"/>
    <w:rsid w:val="000F2143"/>
    <w:rsid w:val="000F2A52"/>
    <w:rsid w:val="000F2E73"/>
    <w:rsid w:val="000F2F47"/>
    <w:rsid w:val="000F3159"/>
    <w:rsid w:val="000F5254"/>
    <w:rsid w:val="000F575A"/>
    <w:rsid w:val="000F6105"/>
    <w:rsid w:val="000F6318"/>
    <w:rsid w:val="000F73DB"/>
    <w:rsid w:val="000F7B40"/>
    <w:rsid w:val="00100116"/>
    <w:rsid w:val="001003A8"/>
    <w:rsid w:val="00101C2A"/>
    <w:rsid w:val="001020A9"/>
    <w:rsid w:val="00103047"/>
    <w:rsid w:val="00103BB0"/>
    <w:rsid w:val="0010421E"/>
    <w:rsid w:val="00105498"/>
    <w:rsid w:val="00105D29"/>
    <w:rsid w:val="00105FBA"/>
    <w:rsid w:val="001062F1"/>
    <w:rsid w:val="00106F27"/>
    <w:rsid w:val="00107973"/>
    <w:rsid w:val="00111231"/>
    <w:rsid w:val="00111EBF"/>
    <w:rsid w:val="0011217E"/>
    <w:rsid w:val="001129E4"/>
    <w:rsid w:val="00112A42"/>
    <w:rsid w:val="00112BFD"/>
    <w:rsid w:val="00113E04"/>
    <w:rsid w:val="00114A49"/>
    <w:rsid w:val="001179EC"/>
    <w:rsid w:val="00120DAA"/>
    <w:rsid w:val="0012100F"/>
    <w:rsid w:val="00121F10"/>
    <w:rsid w:val="00123ADF"/>
    <w:rsid w:val="001243E4"/>
    <w:rsid w:val="001246E7"/>
    <w:rsid w:val="00124AF5"/>
    <w:rsid w:val="00124E23"/>
    <w:rsid w:val="001253EF"/>
    <w:rsid w:val="00125511"/>
    <w:rsid w:val="001268D3"/>
    <w:rsid w:val="00126D38"/>
    <w:rsid w:val="0013120D"/>
    <w:rsid w:val="00131387"/>
    <w:rsid w:val="00131D23"/>
    <w:rsid w:val="00131D6A"/>
    <w:rsid w:val="00132B04"/>
    <w:rsid w:val="00132EB0"/>
    <w:rsid w:val="00140584"/>
    <w:rsid w:val="00142320"/>
    <w:rsid w:val="001425C8"/>
    <w:rsid w:val="00142F41"/>
    <w:rsid w:val="00142F78"/>
    <w:rsid w:val="0014457D"/>
    <w:rsid w:val="00145B63"/>
    <w:rsid w:val="00145F38"/>
    <w:rsid w:val="00147EEC"/>
    <w:rsid w:val="00152ABA"/>
    <w:rsid w:val="00152F2C"/>
    <w:rsid w:val="0015337A"/>
    <w:rsid w:val="00153609"/>
    <w:rsid w:val="001541E9"/>
    <w:rsid w:val="0015597E"/>
    <w:rsid w:val="00155DBB"/>
    <w:rsid w:val="00157AEF"/>
    <w:rsid w:val="00160F3A"/>
    <w:rsid w:val="00161700"/>
    <w:rsid w:val="00162E95"/>
    <w:rsid w:val="0016361A"/>
    <w:rsid w:val="00163642"/>
    <w:rsid w:val="00163AE7"/>
    <w:rsid w:val="001646C3"/>
    <w:rsid w:val="00164C79"/>
    <w:rsid w:val="00164E05"/>
    <w:rsid w:val="00166416"/>
    <w:rsid w:val="00166567"/>
    <w:rsid w:val="00166C9B"/>
    <w:rsid w:val="0017048E"/>
    <w:rsid w:val="00170637"/>
    <w:rsid w:val="00172640"/>
    <w:rsid w:val="00172F86"/>
    <w:rsid w:val="00173290"/>
    <w:rsid w:val="00174E28"/>
    <w:rsid w:val="00175270"/>
    <w:rsid w:val="001752C9"/>
    <w:rsid w:val="00175481"/>
    <w:rsid w:val="0017603D"/>
    <w:rsid w:val="001761FA"/>
    <w:rsid w:val="001775DA"/>
    <w:rsid w:val="00180257"/>
    <w:rsid w:val="00180300"/>
    <w:rsid w:val="001840AE"/>
    <w:rsid w:val="00185E3C"/>
    <w:rsid w:val="00185EC3"/>
    <w:rsid w:val="00190507"/>
    <w:rsid w:val="0019088F"/>
    <w:rsid w:val="00192D61"/>
    <w:rsid w:val="00193F97"/>
    <w:rsid w:val="00195C4B"/>
    <w:rsid w:val="00196338"/>
    <w:rsid w:val="00196511"/>
    <w:rsid w:val="00196B15"/>
    <w:rsid w:val="00197DFE"/>
    <w:rsid w:val="001A191D"/>
    <w:rsid w:val="001A1D04"/>
    <w:rsid w:val="001A1E23"/>
    <w:rsid w:val="001A3184"/>
    <w:rsid w:val="001A3258"/>
    <w:rsid w:val="001A3967"/>
    <w:rsid w:val="001A4A25"/>
    <w:rsid w:val="001A4B7C"/>
    <w:rsid w:val="001A6596"/>
    <w:rsid w:val="001A6F33"/>
    <w:rsid w:val="001A71C5"/>
    <w:rsid w:val="001A7CE5"/>
    <w:rsid w:val="001B031A"/>
    <w:rsid w:val="001B0E8C"/>
    <w:rsid w:val="001B14AA"/>
    <w:rsid w:val="001B1579"/>
    <w:rsid w:val="001B37EC"/>
    <w:rsid w:val="001B5D24"/>
    <w:rsid w:val="001B6266"/>
    <w:rsid w:val="001B64AE"/>
    <w:rsid w:val="001B65C4"/>
    <w:rsid w:val="001B6BEF"/>
    <w:rsid w:val="001B7608"/>
    <w:rsid w:val="001B788A"/>
    <w:rsid w:val="001C0072"/>
    <w:rsid w:val="001C35DF"/>
    <w:rsid w:val="001C62C3"/>
    <w:rsid w:val="001C6483"/>
    <w:rsid w:val="001C70D2"/>
    <w:rsid w:val="001C7115"/>
    <w:rsid w:val="001C77A2"/>
    <w:rsid w:val="001D10B1"/>
    <w:rsid w:val="001D1971"/>
    <w:rsid w:val="001D2577"/>
    <w:rsid w:val="001D2670"/>
    <w:rsid w:val="001D2BA8"/>
    <w:rsid w:val="001D2D04"/>
    <w:rsid w:val="001D3E9F"/>
    <w:rsid w:val="001D40CC"/>
    <w:rsid w:val="001D47FF"/>
    <w:rsid w:val="001D5306"/>
    <w:rsid w:val="001D5987"/>
    <w:rsid w:val="001D60E4"/>
    <w:rsid w:val="001D7A37"/>
    <w:rsid w:val="001E0835"/>
    <w:rsid w:val="001E2102"/>
    <w:rsid w:val="001E2358"/>
    <w:rsid w:val="001E26C3"/>
    <w:rsid w:val="001E29B9"/>
    <w:rsid w:val="001E3750"/>
    <w:rsid w:val="001E5869"/>
    <w:rsid w:val="001E594D"/>
    <w:rsid w:val="001E5B79"/>
    <w:rsid w:val="001E602A"/>
    <w:rsid w:val="001E6FE2"/>
    <w:rsid w:val="001F0BC0"/>
    <w:rsid w:val="001F1AB7"/>
    <w:rsid w:val="001F1C48"/>
    <w:rsid w:val="001F1CBB"/>
    <w:rsid w:val="001F24A3"/>
    <w:rsid w:val="001F300A"/>
    <w:rsid w:val="001F4886"/>
    <w:rsid w:val="001F6094"/>
    <w:rsid w:val="001F65B9"/>
    <w:rsid w:val="001F65ED"/>
    <w:rsid w:val="001F7362"/>
    <w:rsid w:val="00200A30"/>
    <w:rsid w:val="00200B1E"/>
    <w:rsid w:val="002011F0"/>
    <w:rsid w:val="00201A86"/>
    <w:rsid w:val="00202C85"/>
    <w:rsid w:val="002035EF"/>
    <w:rsid w:val="00204CCE"/>
    <w:rsid w:val="0020535C"/>
    <w:rsid w:val="00206100"/>
    <w:rsid w:val="00206149"/>
    <w:rsid w:val="0020685B"/>
    <w:rsid w:val="00206F01"/>
    <w:rsid w:val="0020791A"/>
    <w:rsid w:val="00207C9F"/>
    <w:rsid w:val="00210E1A"/>
    <w:rsid w:val="00211304"/>
    <w:rsid w:val="00211E23"/>
    <w:rsid w:val="00212C62"/>
    <w:rsid w:val="002130E0"/>
    <w:rsid w:val="00213CD8"/>
    <w:rsid w:val="002141D5"/>
    <w:rsid w:val="00214A83"/>
    <w:rsid w:val="00214B39"/>
    <w:rsid w:val="00214BB5"/>
    <w:rsid w:val="00214D46"/>
    <w:rsid w:val="002164EC"/>
    <w:rsid w:val="002167DB"/>
    <w:rsid w:val="00216B63"/>
    <w:rsid w:val="002173A3"/>
    <w:rsid w:val="00217443"/>
    <w:rsid w:val="002179B6"/>
    <w:rsid w:val="00217F0C"/>
    <w:rsid w:val="0022058D"/>
    <w:rsid w:val="002215FA"/>
    <w:rsid w:val="00222284"/>
    <w:rsid w:val="00222412"/>
    <w:rsid w:val="00222F32"/>
    <w:rsid w:val="00224406"/>
    <w:rsid w:val="00224A3B"/>
    <w:rsid w:val="0022644F"/>
    <w:rsid w:val="00227914"/>
    <w:rsid w:val="00227A00"/>
    <w:rsid w:val="00227AE4"/>
    <w:rsid w:val="00227F0E"/>
    <w:rsid w:val="0023060C"/>
    <w:rsid w:val="00231954"/>
    <w:rsid w:val="002322F7"/>
    <w:rsid w:val="00235724"/>
    <w:rsid w:val="002357D6"/>
    <w:rsid w:val="002361E5"/>
    <w:rsid w:val="00240A7A"/>
    <w:rsid w:val="00240E76"/>
    <w:rsid w:val="002422AF"/>
    <w:rsid w:val="0024265E"/>
    <w:rsid w:val="00242690"/>
    <w:rsid w:val="002431FF"/>
    <w:rsid w:val="002437A9"/>
    <w:rsid w:val="00244FAB"/>
    <w:rsid w:val="00245DA0"/>
    <w:rsid w:val="0024632B"/>
    <w:rsid w:val="00247E2D"/>
    <w:rsid w:val="00251889"/>
    <w:rsid w:val="002522AA"/>
    <w:rsid w:val="002523B6"/>
    <w:rsid w:val="00252952"/>
    <w:rsid w:val="00252996"/>
    <w:rsid w:val="00252E8E"/>
    <w:rsid w:val="00253451"/>
    <w:rsid w:val="0025420B"/>
    <w:rsid w:val="00255AB6"/>
    <w:rsid w:val="00257EC5"/>
    <w:rsid w:val="0026085E"/>
    <w:rsid w:val="0026146F"/>
    <w:rsid w:val="002617D2"/>
    <w:rsid w:val="00262E9A"/>
    <w:rsid w:val="0026379D"/>
    <w:rsid w:val="002639A7"/>
    <w:rsid w:val="00264C8D"/>
    <w:rsid w:val="00264FF4"/>
    <w:rsid w:val="002667B0"/>
    <w:rsid w:val="00267257"/>
    <w:rsid w:val="00270586"/>
    <w:rsid w:val="00271FBB"/>
    <w:rsid w:val="00271FD2"/>
    <w:rsid w:val="0027261F"/>
    <w:rsid w:val="00272A5F"/>
    <w:rsid w:val="00275E05"/>
    <w:rsid w:val="002765B8"/>
    <w:rsid w:val="00276BA7"/>
    <w:rsid w:val="002778F4"/>
    <w:rsid w:val="0027792C"/>
    <w:rsid w:val="002803A7"/>
    <w:rsid w:val="00281458"/>
    <w:rsid w:val="002816A5"/>
    <w:rsid w:val="002839F3"/>
    <w:rsid w:val="002849CF"/>
    <w:rsid w:val="0028575E"/>
    <w:rsid w:val="00285F6A"/>
    <w:rsid w:val="00286C38"/>
    <w:rsid w:val="00287EED"/>
    <w:rsid w:val="00291736"/>
    <w:rsid w:val="002917CE"/>
    <w:rsid w:val="00291A6B"/>
    <w:rsid w:val="00291B57"/>
    <w:rsid w:val="00292CB4"/>
    <w:rsid w:val="00293FF5"/>
    <w:rsid w:val="00295A09"/>
    <w:rsid w:val="00295E50"/>
    <w:rsid w:val="002966DE"/>
    <w:rsid w:val="00296766"/>
    <w:rsid w:val="00296AED"/>
    <w:rsid w:val="00297155"/>
    <w:rsid w:val="00297DBC"/>
    <w:rsid w:val="00297E55"/>
    <w:rsid w:val="002A0D49"/>
    <w:rsid w:val="002A1516"/>
    <w:rsid w:val="002A15F3"/>
    <w:rsid w:val="002A2330"/>
    <w:rsid w:val="002A296E"/>
    <w:rsid w:val="002A516F"/>
    <w:rsid w:val="002A54A1"/>
    <w:rsid w:val="002A55AA"/>
    <w:rsid w:val="002A56DE"/>
    <w:rsid w:val="002A5908"/>
    <w:rsid w:val="002A5A47"/>
    <w:rsid w:val="002A5B95"/>
    <w:rsid w:val="002A5C43"/>
    <w:rsid w:val="002A683A"/>
    <w:rsid w:val="002A6A17"/>
    <w:rsid w:val="002A6AF5"/>
    <w:rsid w:val="002B10AF"/>
    <w:rsid w:val="002B1664"/>
    <w:rsid w:val="002B19D4"/>
    <w:rsid w:val="002B2329"/>
    <w:rsid w:val="002B2490"/>
    <w:rsid w:val="002B2F81"/>
    <w:rsid w:val="002B37A7"/>
    <w:rsid w:val="002B4D52"/>
    <w:rsid w:val="002B55F9"/>
    <w:rsid w:val="002B5755"/>
    <w:rsid w:val="002B7A19"/>
    <w:rsid w:val="002C11E5"/>
    <w:rsid w:val="002C38A4"/>
    <w:rsid w:val="002C3F7C"/>
    <w:rsid w:val="002C405B"/>
    <w:rsid w:val="002C4D9D"/>
    <w:rsid w:val="002C4E4D"/>
    <w:rsid w:val="002C5641"/>
    <w:rsid w:val="002C7460"/>
    <w:rsid w:val="002C7470"/>
    <w:rsid w:val="002C7863"/>
    <w:rsid w:val="002D0763"/>
    <w:rsid w:val="002D392D"/>
    <w:rsid w:val="002D39F4"/>
    <w:rsid w:val="002D522B"/>
    <w:rsid w:val="002D52A7"/>
    <w:rsid w:val="002E0C78"/>
    <w:rsid w:val="002E1AD9"/>
    <w:rsid w:val="002E1B50"/>
    <w:rsid w:val="002E26C1"/>
    <w:rsid w:val="002E2A3A"/>
    <w:rsid w:val="002E363F"/>
    <w:rsid w:val="002E3DDB"/>
    <w:rsid w:val="002E4BB5"/>
    <w:rsid w:val="002E5249"/>
    <w:rsid w:val="002E5410"/>
    <w:rsid w:val="002E65D3"/>
    <w:rsid w:val="002E735A"/>
    <w:rsid w:val="002E7B61"/>
    <w:rsid w:val="002F1D6F"/>
    <w:rsid w:val="002F21C5"/>
    <w:rsid w:val="002F22BE"/>
    <w:rsid w:val="002F65FE"/>
    <w:rsid w:val="002F7039"/>
    <w:rsid w:val="002F7A3B"/>
    <w:rsid w:val="003002E0"/>
    <w:rsid w:val="0030092D"/>
    <w:rsid w:val="00302EAE"/>
    <w:rsid w:val="00305CE2"/>
    <w:rsid w:val="0030606C"/>
    <w:rsid w:val="00306697"/>
    <w:rsid w:val="00307C7A"/>
    <w:rsid w:val="00311239"/>
    <w:rsid w:val="00313393"/>
    <w:rsid w:val="00313821"/>
    <w:rsid w:val="003146B8"/>
    <w:rsid w:val="003148BB"/>
    <w:rsid w:val="003156F4"/>
    <w:rsid w:val="003157C0"/>
    <w:rsid w:val="0031587D"/>
    <w:rsid w:val="00316315"/>
    <w:rsid w:val="00316432"/>
    <w:rsid w:val="00317AE1"/>
    <w:rsid w:val="003209BC"/>
    <w:rsid w:val="00321E92"/>
    <w:rsid w:val="00321F50"/>
    <w:rsid w:val="003223AD"/>
    <w:rsid w:val="0032300E"/>
    <w:rsid w:val="00324477"/>
    <w:rsid w:val="003248DA"/>
    <w:rsid w:val="00324D9D"/>
    <w:rsid w:val="00324F24"/>
    <w:rsid w:val="003255FF"/>
    <w:rsid w:val="00325CB0"/>
    <w:rsid w:val="003269E8"/>
    <w:rsid w:val="003270D7"/>
    <w:rsid w:val="003272C3"/>
    <w:rsid w:val="003273E3"/>
    <w:rsid w:val="00327766"/>
    <w:rsid w:val="00330918"/>
    <w:rsid w:val="00330A8F"/>
    <w:rsid w:val="00330E48"/>
    <w:rsid w:val="00331119"/>
    <w:rsid w:val="003320B8"/>
    <w:rsid w:val="00332D24"/>
    <w:rsid w:val="00333837"/>
    <w:rsid w:val="00333C5C"/>
    <w:rsid w:val="00333EC5"/>
    <w:rsid w:val="00334E6C"/>
    <w:rsid w:val="003350FD"/>
    <w:rsid w:val="00335147"/>
    <w:rsid w:val="00335559"/>
    <w:rsid w:val="00337401"/>
    <w:rsid w:val="00337B95"/>
    <w:rsid w:val="00342623"/>
    <w:rsid w:val="00342C09"/>
    <w:rsid w:val="00342DB0"/>
    <w:rsid w:val="0034432D"/>
    <w:rsid w:val="0034473B"/>
    <w:rsid w:val="00346F44"/>
    <w:rsid w:val="00347C31"/>
    <w:rsid w:val="00347F2D"/>
    <w:rsid w:val="00350386"/>
    <w:rsid w:val="003504E6"/>
    <w:rsid w:val="00350528"/>
    <w:rsid w:val="00352961"/>
    <w:rsid w:val="00353E6A"/>
    <w:rsid w:val="003543B3"/>
    <w:rsid w:val="00354414"/>
    <w:rsid w:val="003548CE"/>
    <w:rsid w:val="003548D6"/>
    <w:rsid w:val="003553B3"/>
    <w:rsid w:val="00355ED0"/>
    <w:rsid w:val="003578DE"/>
    <w:rsid w:val="00357FA8"/>
    <w:rsid w:val="003610BE"/>
    <w:rsid w:val="00362A22"/>
    <w:rsid w:val="00362EA2"/>
    <w:rsid w:val="003635D1"/>
    <w:rsid w:val="003647F5"/>
    <w:rsid w:val="0036484E"/>
    <w:rsid w:val="0036729E"/>
    <w:rsid w:val="00367A48"/>
    <w:rsid w:val="00370088"/>
    <w:rsid w:val="003700B3"/>
    <w:rsid w:val="00370D72"/>
    <w:rsid w:val="003711DF"/>
    <w:rsid w:val="003714B2"/>
    <w:rsid w:val="00371A1C"/>
    <w:rsid w:val="00372376"/>
    <w:rsid w:val="00372624"/>
    <w:rsid w:val="00372C2D"/>
    <w:rsid w:val="00372CD0"/>
    <w:rsid w:val="00373A33"/>
    <w:rsid w:val="00374656"/>
    <w:rsid w:val="00375F06"/>
    <w:rsid w:val="00376A77"/>
    <w:rsid w:val="00376FC5"/>
    <w:rsid w:val="00377043"/>
    <w:rsid w:val="003804F0"/>
    <w:rsid w:val="003808EA"/>
    <w:rsid w:val="00381FDC"/>
    <w:rsid w:val="0038246F"/>
    <w:rsid w:val="00382579"/>
    <w:rsid w:val="0038277F"/>
    <w:rsid w:val="00383B16"/>
    <w:rsid w:val="00383E03"/>
    <w:rsid w:val="00391299"/>
    <w:rsid w:val="0039138E"/>
    <w:rsid w:val="003915B5"/>
    <w:rsid w:val="003916DE"/>
    <w:rsid w:val="003927D6"/>
    <w:rsid w:val="00392DBF"/>
    <w:rsid w:val="003937C1"/>
    <w:rsid w:val="00394E2C"/>
    <w:rsid w:val="00394E83"/>
    <w:rsid w:val="0039536A"/>
    <w:rsid w:val="00396FEE"/>
    <w:rsid w:val="00397149"/>
    <w:rsid w:val="00397FCE"/>
    <w:rsid w:val="003A0B1E"/>
    <w:rsid w:val="003A1229"/>
    <w:rsid w:val="003A1739"/>
    <w:rsid w:val="003A3535"/>
    <w:rsid w:val="003A3939"/>
    <w:rsid w:val="003A4152"/>
    <w:rsid w:val="003A4E8C"/>
    <w:rsid w:val="003A579B"/>
    <w:rsid w:val="003A637D"/>
    <w:rsid w:val="003A7742"/>
    <w:rsid w:val="003B1DB7"/>
    <w:rsid w:val="003B31C7"/>
    <w:rsid w:val="003B4E7A"/>
    <w:rsid w:val="003B51CE"/>
    <w:rsid w:val="003B5C03"/>
    <w:rsid w:val="003B6338"/>
    <w:rsid w:val="003B6B20"/>
    <w:rsid w:val="003B74E3"/>
    <w:rsid w:val="003C07F9"/>
    <w:rsid w:val="003C127E"/>
    <w:rsid w:val="003C2078"/>
    <w:rsid w:val="003C2AA5"/>
    <w:rsid w:val="003C2B1B"/>
    <w:rsid w:val="003C45B4"/>
    <w:rsid w:val="003C4CC8"/>
    <w:rsid w:val="003C6F2C"/>
    <w:rsid w:val="003C78E1"/>
    <w:rsid w:val="003D040B"/>
    <w:rsid w:val="003D1787"/>
    <w:rsid w:val="003D36A4"/>
    <w:rsid w:val="003D3B07"/>
    <w:rsid w:val="003D3B46"/>
    <w:rsid w:val="003D3D3B"/>
    <w:rsid w:val="003D3F90"/>
    <w:rsid w:val="003D5BBC"/>
    <w:rsid w:val="003D6636"/>
    <w:rsid w:val="003D739F"/>
    <w:rsid w:val="003D7DB5"/>
    <w:rsid w:val="003D7EE3"/>
    <w:rsid w:val="003E0576"/>
    <w:rsid w:val="003E145F"/>
    <w:rsid w:val="003E2473"/>
    <w:rsid w:val="003E46AB"/>
    <w:rsid w:val="003E5764"/>
    <w:rsid w:val="003E678A"/>
    <w:rsid w:val="003E7C0E"/>
    <w:rsid w:val="003F030F"/>
    <w:rsid w:val="003F0857"/>
    <w:rsid w:val="003F0BB3"/>
    <w:rsid w:val="003F1255"/>
    <w:rsid w:val="003F1995"/>
    <w:rsid w:val="003F1B7D"/>
    <w:rsid w:val="003F205D"/>
    <w:rsid w:val="003F3BFE"/>
    <w:rsid w:val="003F5680"/>
    <w:rsid w:val="003F60C3"/>
    <w:rsid w:val="003F6A4B"/>
    <w:rsid w:val="003F6DA4"/>
    <w:rsid w:val="003F7996"/>
    <w:rsid w:val="003F79A8"/>
    <w:rsid w:val="00401B5A"/>
    <w:rsid w:val="00404D29"/>
    <w:rsid w:val="00405A31"/>
    <w:rsid w:val="00405ABD"/>
    <w:rsid w:val="00407A06"/>
    <w:rsid w:val="00407DF4"/>
    <w:rsid w:val="0041221E"/>
    <w:rsid w:val="00412B0A"/>
    <w:rsid w:val="00413A40"/>
    <w:rsid w:val="00413C74"/>
    <w:rsid w:val="004142FD"/>
    <w:rsid w:val="004143B1"/>
    <w:rsid w:val="00414964"/>
    <w:rsid w:val="004151C8"/>
    <w:rsid w:val="004156DE"/>
    <w:rsid w:val="004157C2"/>
    <w:rsid w:val="004159F2"/>
    <w:rsid w:val="00416BCD"/>
    <w:rsid w:val="00416DAE"/>
    <w:rsid w:val="00420197"/>
    <w:rsid w:val="004206C5"/>
    <w:rsid w:val="00421021"/>
    <w:rsid w:val="0042166C"/>
    <w:rsid w:val="004217F2"/>
    <w:rsid w:val="004219F2"/>
    <w:rsid w:val="00421B7F"/>
    <w:rsid w:val="00421D7E"/>
    <w:rsid w:val="0042205B"/>
    <w:rsid w:val="0042205F"/>
    <w:rsid w:val="0042212A"/>
    <w:rsid w:val="004221D6"/>
    <w:rsid w:val="004224F7"/>
    <w:rsid w:val="0042295B"/>
    <w:rsid w:val="00422CC0"/>
    <w:rsid w:val="00424F0B"/>
    <w:rsid w:val="0042542F"/>
    <w:rsid w:val="00425749"/>
    <w:rsid w:val="004259A7"/>
    <w:rsid w:val="0042658D"/>
    <w:rsid w:val="00426EC9"/>
    <w:rsid w:val="00432218"/>
    <w:rsid w:val="00432325"/>
    <w:rsid w:val="00432B3C"/>
    <w:rsid w:val="00432EF1"/>
    <w:rsid w:val="00433A58"/>
    <w:rsid w:val="00433BE2"/>
    <w:rsid w:val="00434DBF"/>
    <w:rsid w:val="00434E79"/>
    <w:rsid w:val="004367F8"/>
    <w:rsid w:val="004401AD"/>
    <w:rsid w:val="0044040D"/>
    <w:rsid w:val="0044076A"/>
    <w:rsid w:val="004408CD"/>
    <w:rsid w:val="00440F1F"/>
    <w:rsid w:val="004434E9"/>
    <w:rsid w:val="00443802"/>
    <w:rsid w:val="00443C46"/>
    <w:rsid w:val="00444901"/>
    <w:rsid w:val="00445779"/>
    <w:rsid w:val="00445FDD"/>
    <w:rsid w:val="004467A0"/>
    <w:rsid w:val="004467FC"/>
    <w:rsid w:val="00447823"/>
    <w:rsid w:val="004502BB"/>
    <w:rsid w:val="004509D1"/>
    <w:rsid w:val="00450D1E"/>
    <w:rsid w:val="004520F4"/>
    <w:rsid w:val="00452251"/>
    <w:rsid w:val="00453041"/>
    <w:rsid w:val="00455F02"/>
    <w:rsid w:val="00455F63"/>
    <w:rsid w:val="0046180F"/>
    <w:rsid w:val="004620A9"/>
    <w:rsid w:val="00462A09"/>
    <w:rsid w:val="00463467"/>
    <w:rsid w:val="00463A11"/>
    <w:rsid w:val="0046452B"/>
    <w:rsid w:val="004649F9"/>
    <w:rsid w:val="00465C06"/>
    <w:rsid w:val="00465E20"/>
    <w:rsid w:val="004670FA"/>
    <w:rsid w:val="00471749"/>
    <w:rsid w:val="00472B87"/>
    <w:rsid w:val="00473BD6"/>
    <w:rsid w:val="00473E69"/>
    <w:rsid w:val="0047413F"/>
    <w:rsid w:val="00475B52"/>
    <w:rsid w:val="00475B9B"/>
    <w:rsid w:val="00476FAD"/>
    <w:rsid w:val="00477755"/>
    <w:rsid w:val="00477DDC"/>
    <w:rsid w:val="004805B9"/>
    <w:rsid w:val="004807A8"/>
    <w:rsid w:val="00480A74"/>
    <w:rsid w:val="00482A1B"/>
    <w:rsid w:val="0048610A"/>
    <w:rsid w:val="00486A34"/>
    <w:rsid w:val="00486B70"/>
    <w:rsid w:val="004874EA"/>
    <w:rsid w:val="004875E1"/>
    <w:rsid w:val="00487C29"/>
    <w:rsid w:val="00487CD5"/>
    <w:rsid w:val="00487E4B"/>
    <w:rsid w:val="00490FB3"/>
    <w:rsid w:val="00491523"/>
    <w:rsid w:val="00492108"/>
    <w:rsid w:val="004925BC"/>
    <w:rsid w:val="00492E01"/>
    <w:rsid w:val="0049308C"/>
    <w:rsid w:val="0049491D"/>
    <w:rsid w:val="00494ECA"/>
    <w:rsid w:val="004956DC"/>
    <w:rsid w:val="004968E9"/>
    <w:rsid w:val="00496D5D"/>
    <w:rsid w:val="004978F8"/>
    <w:rsid w:val="004A04F0"/>
    <w:rsid w:val="004A240F"/>
    <w:rsid w:val="004A267F"/>
    <w:rsid w:val="004A56FF"/>
    <w:rsid w:val="004A5AE9"/>
    <w:rsid w:val="004A6256"/>
    <w:rsid w:val="004B03B7"/>
    <w:rsid w:val="004B0D4F"/>
    <w:rsid w:val="004B2AD6"/>
    <w:rsid w:val="004B2CC5"/>
    <w:rsid w:val="004B3C0C"/>
    <w:rsid w:val="004B4808"/>
    <w:rsid w:val="004B538C"/>
    <w:rsid w:val="004B6011"/>
    <w:rsid w:val="004B628D"/>
    <w:rsid w:val="004B7639"/>
    <w:rsid w:val="004B7FCD"/>
    <w:rsid w:val="004C14CA"/>
    <w:rsid w:val="004C2904"/>
    <w:rsid w:val="004C2BEE"/>
    <w:rsid w:val="004C33E2"/>
    <w:rsid w:val="004C347C"/>
    <w:rsid w:val="004C3559"/>
    <w:rsid w:val="004C3CF0"/>
    <w:rsid w:val="004C5617"/>
    <w:rsid w:val="004C5688"/>
    <w:rsid w:val="004C5BCB"/>
    <w:rsid w:val="004C629B"/>
    <w:rsid w:val="004C6F50"/>
    <w:rsid w:val="004C7AA8"/>
    <w:rsid w:val="004C7B40"/>
    <w:rsid w:val="004C7B8E"/>
    <w:rsid w:val="004C7F26"/>
    <w:rsid w:val="004D030F"/>
    <w:rsid w:val="004D1261"/>
    <w:rsid w:val="004D1661"/>
    <w:rsid w:val="004D194E"/>
    <w:rsid w:val="004D203D"/>
    <w:rsid w:val="004D32DC"/>
    <w:rsid w:val="004D3DF7"/>
    <w:rsid w:val="004D48FA"/>
    <w:rsid w:val="004D4C64"/>
    <w:rsid w:val="004D636A"/>
    <w:rsid w:val="004D75CF"/>
    <w:rsid w:val="004D7E4A"/>
    <w:rsid w:val="004E0E8D"/>
    <w:rsid w:val="004E1816"/>
    <w:rsid w:val="004E1EEB"/>
    <w:rsid w:val="004E22D9"/>
    <w:rsid w:val="004E3843"/>
    <w:rsid w:val="004E3ACF"/>
    <w:rsid w:val="004E468C"/>
    <w:rsid w:val="004E60B5"/>
    <w:rsid w:val="004E6903"/>
    <w:rsid w:val="004E7F84"/>
    <w:rsid w:val="004F04D8"/>
    <w:rsid w:val="004F0E7D"/>
    <w:rsid w:val="004F1DCD"/>
    <w:rsid w:val="004F3272"/>
    <w:rsid w:val="004F3E1F"/>
    <w:rsid w:val="004F6758"/>
    <w:rsid w:val="004F704C"/>
    <w:rsid w:val="004F75FE"/>
    <w:rsid w:val="004F7751"/>
    <w:rsid w:val="004F7763"/>
    <w:rsid w:val="004F7B64"/>
    <w:rsid w:val="00501A8B"/>
    <w:rsid w:val="00501B0C"/>
    <w:rsid w:val="005022E5"/>
    <w:rsid w:val="0050259A"/>
    <w:rsid w:val="00502C7F"/>
    <w:rsid w:val="00503636"/>
    <w:rsid w:val="005064C8"/>
    <w:rsid w:val="005064CA"/>
    <w:rsid w:val="00506707"/>
    <w:rsid w:val="005076B6"/>
    <w:rsid w:val="0050785D"/>
    <w:rsid w:val="005100A4"/>
    <w:rsid w:val="00511181"/>
    <w:rsid w:val="00511383"/>
    <w:rsid w:val="00511E38"/>
    <w:rsid w:val="00511F84"/>
    <w:rsid w:val="00512141"/>
    <w:rsid w:val="005121EF"/>
    <w:rsid w:val="00512E66"/>
    <w:rsid w:val="00513473"/>
    <w:rsid w:val="00515398"/>
    <w:rsid w:val="00515D0B"/>
    <w:rsid w:val="00515FEB"/>
    <w:rsid w:val="00516367"/>
    <w:rsid w:val="0051676A"/>
    <w:rsid w:val="0051720F"/>
    <w:rsid w:val="00520210"/>
    <w:rsid w:val="00520718"/>
    <w:rsid w:val="00520ED5"/>
    <w:rsid w:val="00521413"/>
    <w:rsid w:val="0052273E"/>
    <w:rsid w:val="00522AF9"/>
    <w:rsid w:val="00522CC1"/>
    <w:rsid w:val="00524639"/>
    <w:rsid w:val="00524CE0"/>
    <w:rsid w:val="00524E91"/>
    <w:rsid w:val="00525B08"/>
    <w:rsid w:val="0052766F"/>
    <w:rsid w:val="00530D96"/>
    <w:rsid w:val="0053117E"/>
    <w:rsid w:val="005317BE"/>
    <w:rsid w:val="005322A9"/>
    <w:rsid w:val="00532725"/>
    <w:rsid w:val="00532EA9"/>
    <w:rsid w:val="00533C6E"/>
    <w:rsid w:val="00534312"/>
    <w:rsid w:val="00534481"/>
    <w:rsid w:val="00535187"/>
    <w:rsid w:val="0053537A"/>
    <w:rsid w:val="0053619C"/>
    <w:rsid w:val="00536340"/>
    <w:rsid w:val="00536E7D"/>
    <w:rsid w:val="00541AF7"/>
    <w:rsid w:val="00542504"/>
    <w:rsid w:val="00542F16"/>
    <w:rsid w:val="005436B5"/>
    <w:rsid w:val="005451E2"/>
    <w:rsid w:val="005452CA"/>
    <w:rsid w:val="00545F3D"/>
    <w:rsid w:val="0054600D"/>
    <w:rsid w:val="005471AD"/>
    <w:rsid w:val="0054737B"/>
    <w:rsid w:val="005524A3"/>
    <w:rsid w:val="005525E6"/>
    <w:rsid w:val="00552A00"/>
    <w:rsid w:val="00552E09"/>
    <w:rsid w:val="005535B3"/>
    <w:rsid w:val="00553EF8"/>
    <w:rsid w:val="005541C2"/>
    <w:rsid w:val="00556205"/>
    <w:rsid w:val="0055795A"/>
    <w:rsid w:val="0056022B"/>
    <w:rsid w:val="00561DBE"/>
    <w:rsid w:val="00562A88"/>
    <w:rsid w:val="00562EEC"/>
    <w:rsid w:val="00566A40"/>
    <w:rsid w:val="00566B10"/>
    <w:rsid w:val="005670F2"/>
    <w:rsid w:val="00567266"/>
    <w:rsid w:val="00567319"/>
    <w:rsid w:val="00567E27"/>
    <w:rsid w:val="0057068D"/>
    <w:rsid w:val="005709F1"/>
    <w:rsid w:val="00570A84"/>
    <w:rsid w:val="005715C9"/>
    <w:rsid w:val="00571BE2"/>
    <w:rsid w:val="00572819"/>
    <w:rsid w:val="00572D16"/>
    <w:rsid w:val="00574246"/>
    <w:rsid w:val="0057438A"/>
    <w:rsid w:val="00574D58"/>
    <w:rsid w:val="005763DE"/>
    <w:rsid w:val="005765E9"/>
    <w:rsid w:val="00577343"/>
    <w:rsid w:val="00577827"/>
    <w:rsid w:val="005807BC"/>
    <w:rsid w:val="005820E2"/>
    <w:rsid w:val="005827D8"/>
    <w:rsid w:val="00583C36"/>
    <w:rsid w:val="00584BF6"/>
    <w:rsid w:val="00585753"/>
    <w:rsid w:val="0058620B"/>
    <w:rsid w:val="00586788"/>
    <w:rsid w:val="00591056"/>
    <w:rsid w:val="0059124F"/>
    <w:rsid w:val="00591799"/>
    <w:rsid w:val="00593417"/>
    <w:rsid w:val="00593D7F"/>
    <w:rsid w:val="005952CB"/>
    <w:rsid w:val="00595790"/>
    <w:rsid w:val="00595A8D"/>
    <w:rsid w:val="00595ED2"/>
    <w:rsid w:val="00595F48"/>
    <w:rsid w:val="00596023"/>
    <w:rsid w:val="0059661A"/>
    <w:rsid w:val="005966CF"/>
    <w:rsid w:val="00596BA5"/>
    <w:rsid w:val="00596FE7"/>
    <w:rsid w:val="005A1128"/>
    <w:rsid w:val="005A1183"/>
    <w:rsid w:val="005A2102"/>
    <w:rsid w:val="005A26F7"/>
    <w:rsid w:val="005A4459"/>
    <w:rsid w:val="005A6445"/>
    <w:rsid w:val="005A75A8"/>
    <w:rsid w:val="005A78D4"/>
    <w:rsid w:val="005B2A9C"/>
    <w:rsid w:val="005B31F5"/>
    <w:rsid w:val="005B3461"/>
    <w:rsid w:val="005B3B0F"/>
    <w:rsid w:val="005B3F8A"/>
    <w:rsid w:val="005B4380"/>
    <w:rsid w:val="005B712C"/>
    <w:rsid w:val="005B7382"/>
    <w:rsid w:val="005C1736"/>
    <w:rsid w:val="005C1BC1"/>
    <w:rsid w:val="005C28C2"/>
    <w:rsid w:val="005C3A6E"/>
    <w:rsid w:val="005C43FD"/>
    <w:rsid w:val="005C49B5"/>
    <w:rsid w:val="005C4D5E"/>
    <w:rsid w:val="005C53C9"/>
    <w:rsid w:val="005C7A2B"/>
    <w:rsid w:val="005D029B"/>
    <w:rsid w:val="005D0C4B"/>
    <w:rsid w:val="005D1C9F"/>
    <w:rsid w:val="005D225E"/>
    <w:rsid w:val="005D26A1"/>
    <w:rsid w:val="005D2E73"/>
    <w:rsid w:val="005D334C"/>
    <w:rsid w:val="005D33D6"/>
    <w:rsid w:val="005D4B39"/>
    <w:rsid w:val="005D565D"/>
    <w:rsid w:val="005D5751"/>
    <w:rsid w:val="005D6237"/>
    <w:rsid w:val="005D70D9"/>
    <w:rsid w:val="005D75A4"/>
    <w:rsid w:val="005D76D5"/>
    <w:rsid w:val="005E0632"/>
    <w:rsid w:val="005E1D8A"/>
    <w:rsid w:val="005E1E1D"/>
    <w:rsid w:val="005E23D0"/>
    <w:rsid w:val="005E2480"/>
    <w:rsid w:val="005E269F"/>
    <w:rsid w:val="005E2C39"/>
    <w:rsid w:val="005E4F06"/>
    <w:rsid w:val="005E5861"/>
    <w:rsid w:val="005E65E2"/>
    <w:rsid w:val="005E7B72"/>
    <w:rsid w:val="005F2278"/>
    <w:rsid w:val="005F29A2"/>
    <w:rsid w:val="005F2EDF"/>
    <w:rsid w:val="005F3492"/>
    <w:rsid w:val="005F4D03"/>
    <w:rsid w:val="005F5CD8"/>
    <w:rsid w:val="005F6441"/>
    <w:rsid w:val="005F6BEE"/>
    <w:rsid w:val="005F6C14"/>
    <w:rsid w:val="005F7B6F"/>
    <w:rsid w:val="00601C9F"/>
    <w:rsid w:val="0060268D"/>
    <w:rsid w:val="00602AC2"/>
    <w:rsid w:val="00602B50"/>
    <w:rsid w:val="00602D06"/>
    <w:rsid w:val="00603264"/>
    <w:rsid w:val="00603C25"/>
    <w:rsid w:val="00603E6B"/>
    <w:rsid w:val="00604162"/>
    <w:rsid w:val="006046D0"/>
    <w:rsid w:val="006047F3"/>
    <w:rsid w:val="00605ACF"/>
    <w:rsid w:val="00605F13"/>
    <w:rsid w:val="0060673F"/>
    <w:rsid w:val="00607010"/>
    <w:rsid w:val="006076E9"/>
    <w:rsid w:val="00607859"/>
    <w:rsid w:val="00611F17"/>
    <w:rsid w:val="00614B88"/>
    <w:rsid w:val="006152C3"/>
    <w:rsid w:val="00616862"/>
    <w:rsid w:val="0061732E"/>
    <w:rsid w:val="00617D19"/>
    <w:rsid w:val="00617F18"/>
    <w:rsid w:val="00620979"/>
    <w:rsid w:val="00620C25"/>
    <w:rsid w:val="00622244"/>
    <w:rsid w:val="0062286F"/>
    <w:rsid w:val="006228CF"/>
    <w:rsid w:val="00623A3D"/>
    <w:rsid w:val="00623EAD"/>
    <w:rsid w:val="0062464D"/>
    <w:rsid w:val="00625AA7"/>
    <w:rsid w:val="0062657F"/>
    <w:rsid w:val="00630E18"/>
    <w:rsid w:val="00631C54"/>
    <w:rsid w:val="00631EFA"/>
    <w:rsid w:val="0063379B"/>
    <w:rsid w:val="006338F9"/>
    <w:rsid w:val="00635657"/>
    <w:rsid w:val="006357D5"/>
    <w:rsid w:val="00636171"/>
    <w:rsid w:val="00636D47"/>
    <w:rsid w:val="00637E03"/>
    <w:rsid w:val="0064021C"/>
    <w:rsid w:val="00640E90"/>
    <w:rsid w:val="00643F80"/>
    <w:rsid w:val="00644BFC"/>
    <w:rsid w:val="00644C22"/>
    <w:rsid w:val="00644D56"/>
    <w:rsid w:val="00647406"/>
    <w:rsid w:val="00650057"/>
    <w:rsid w:val="006514FB"/>
    <w:rsid w:val="00652EC5"/>
    <w:rsid w:val="00653745"/>
    <w:rsid w:val="00653A10"/>
    <w:rsid w:val="006541A5"/>
    <w:rsid w:val="00654808"/>
    <w:rsid w:val="00655088"/>
    <w:rsid w:val="00656A49"/>
    <w:rsid w:val="00657A21"/>
    <w:rsid w:val="0066116B"/>
    <w:rsid w:val="00661244"/>
    <w:rsid w:val="0066177D"/>
    <w:rsid w:val="00661CE7"/>
    <w:rsid w:val="00662071"/>
    <w:rsid w:val="0066241F"/>
    <w:rsid w:val="00662CEC"/>
    <w:rsid w:val="006631BC"/>
    <w:rsid w:val="006633AA"/>
    <w:rsid w:val="00665764"/>
    <w:rsid w:val="0066599D"/>
    <w:rsid w:val="00665BD7"/>
    <w:rsid w:val="00665F34"/>
    <w:rsid w:val="006663BF"/>
    <w:rsid w:val="00667752"/>
    <w:rsid w:val="006678E8"/>
    <w:rsid w:val="006679A8"/>
    <w:rsid w:val="00667A36"/>
    <w:rsid w:val="00671695"/>
    <w:rsid w:val="006725D3"/>
    <w:rsid w:val="006747CA"/>
    <w:rsid w:val="00674886"/>
    <w:rsid w:val="00675BD0"/>
    <w:rsid w:val="00676B7C"/>
    <w:rsid w:val="0068166D"/>
    <w:rsid w:val="00681A17"/>
    <w:rsid w:val="0068341D"/>
    <w:rsid w:val="00684204"/>
    <w:rsid w:val="00684623"/>
    <w:rsid w:val="006870CE"/>
    <w:rsid w:val="00687591"/>
    <w:rsid w:val="0069016C"/>
    <w:rsid w:val="00690345"/>
    <w:rsid w:val="0069072E"/>
    <w:rsid w:val="0069074A"/>
    <w:rsid w:val="006907F2"/>
    <w:rsid w:val="0069133E"/>
    <w:rsid w:val="00691CAF"/>
    <w:rsid w:val="00691DEA"/>
    <w:rsid w:val="006922D0"/>
    <w:rsid w:val="00692BB4"/>
    <w:rsid w:val="00692DC0"/>
    <w:rsid w:val="00695195"/>
    <w:rsid w:val="0069554A"/>
    <w:rsid w:val="00696A56"/>
    <w:rsid w:val="00696C63"/>
    <w:rsid w:val="006A0C83"/>
    <w:rsid w:val="006A1447"/>
    <w:rsid w:val="006A1972"/>
    <w:rsid w:val="006A4B03"/>
    <w:rsid w:val="006A532E"/>
    <w:rsid w:val="006A7466"/>
    <w:rsid w:val="006A7A25"/>
    <w:rsid w:val="006B022A"/>
    <w:rsid w:val="006B0249"/>
    <w:rsid w:val="006B04AE"/>
    <w:rsid w:val="006B1B77"/>
    <w:rsid w:val="006B24A6"/>
    <w:rsid w:val="006B256E"/>
    <w:rsid w:val="006B5C7D"/>
    <w:rsid w:val="006B5EC1"/>
    <w:rsid w:val="006B6871"/>
    <w:rsid w:val="006B7198"/>
    <w:rsid w:val="006C0156"/>
    <w:rsid w:val="006C07BC"/>
    <w:rsid w:val="006C0BD8"/>
    <w:rsid w:val="006C15F1"/>
    <w:rsid w:val="006C260B"/>
    <w:rsid w:val="006C45EB"/>
    <w:rsid w:val="006C4F47"/>
    <w:rsid w:val="006C5D18"/>
    <w:rsid w:val="006C61AF"/>
    <w:rsid w:val="006C6E09"/>
    <w:rsid w:val="006C6E4C"/>
    <w:rsid w:val="006C6F8A"/>
    <w:rsid w:val="006C74EF"/>
    <w:rsid w:val="006C7FA1"/>
    <w:rsid w:val="006D0144"/>
    <w:rsid w:val="006D073D"/>
    <w:rsid w:val="006D09EB"/>
    <w:rsid w:val="006D339D"/>
    <w:rsid w:val="006D340C"/>
    <w:rsid w:val="006D383D"/>
    <w:rsid w:val="006D50CB"/>
    <w:rsid w:val="006D5594"/>
    <w:rsid w:val="006D56DD"/>
    <w:rsid w:val="006D59F5"/>
    <w:rsid w:val="006D7C7D"/>
    <w:rsid w:val="006E21D9"/>
    <w:rsid w:val="006E3468"/>
    <w:rsid w:val="006E3B3D"/>
    <w:rsid w:val="006E4175"/>
    <w:rsid w:val="006E4BBB"/>
    <w:rsid w:val="006E58ED"/>
    <w:rsid w:val="006E673E"/>
    <w:rsid w:val="006E7711"/>
    <w:rsid w:val="006F07E4"/>
    <w:rsid w:val="006F0811"/>
    <w:rsid w:val="006F114A"/>
    <w:rsid w:val="006F1DF8"/>
    <w:rsid w:val="006F2BF3"/>
    <w:rsid w:val="006F3569"/>
    <w:rsid w:val="006F5054"/>
    <w:rsid w:val="006F5616"/>
    <w:rsid w:val="006F653A"/>
    <w:rsid w:val="006F6D6C"/>
    <w:rsid w:val="006F7F62"/>
    <w:rsid w:val="007019BE"/>
    <w:rsid w:val="00701B0B"/>
    <w:rsid w:val="007027A8"/>
    <w:rsid w:val="007040C0"/>
    <w:rsid w:val="007041DD"/>
    <w:rsid w:val="0070524D"/>
    <w:rsid w:val="007060ED"/>
    <w:rsid w:val="00706124"/>
    <w:rsid w:val="00706320"/>
    <w:rsid w:val="00707EDC"/>
    <w:rsid w:val="0071080D"/>
    <w:rsid w:val="00710B9B"/>
    <w:rsid w:val="0071157E"/>
    <w:rsid w:val="00712884"/>
    <w:rsid w:val="007130D2"/>
    <w:rsid w:val="0071486C"/>
    <w:rsid w:val="007148A3"/>
    <w:rsid w:val="00715475"/>
    <w:rsid w:val="0071682E"/>
    <w:rsid w:val="007169B0"/>
    <w:rsid w:val="007173B6"/>
    <w:rsid w:val="0072039D"/>
    <w:rsid w:val="0072184C"/>
    <w:rsid w:val="00721C96"/>
    <w:rsid w:val="00722DF7"/>
    <w:rsid w:val="0072340E"/>
    <w:rsid w:val="0072375E"/>
    <w:rsid w:val="007238B9"/>
    <w:rsid w:val="00723D7A"/>
    <w:rsid w:val="00724659"/>
    <w:rsid w:val="00725261"/>
    <w:rsid w:val="007253F8"/>
    <w:rsid w:val="00726F1B"/>
    <w:rsid w:val="00727B40"/>
    <w:rsid w:val="00727E06"/>
    <w:rsid w:val="0073076A"/>
    <w:rsid w:val="00731E14"/>
    <w:rsid w:val="007325CB"/>
    <w:rsid w:val="007328C8"/>
    <w:rsid w:val="00732AAB"/>
    <w:rsid w:val="007356F7"/>
    <w:rsid w:val="00735821"/>
    <w:rsid w:val="00737B0F"/>
    <w:rsid w:val="00740690"/>
    <w:rsid w:val="007412C8"/>
    <w:rsid w:val="00741529"/>
    <w:rsid w:val="00743261"/>
    <w:rsid w:val="0074422F"/>
    <w:rsid w:val="00744387"/>
    <w:rsid w:val="007461E5"/>
    <w:rsid w:val="00746F9B"/>
    <w:rsid w:val="00751003"/>
    <w:rsid w:val="007512F5"/>
    <w:rsid w:val="00752E0A"/>
    <w:rsid w:val="00753D76"/>
    <w:rsid w:val="00754972"/>
    <w:rsid w:val="00754B0D"/>
    <w:rsid w:val="007555EA"/>
    <w:rsid w:val="007568B0"/>
    <w:rsid w:val="007568E4"/>
    <w:rsid w:val="00757176"/>
    <w:rsid w:val="007573B5"/>
    <w:rsid w:val="00757F5B"/>
    <w:rsid w:val="007623A5"/>
    <w:rsid w:val="0076354A"/>
    <w:rsid w:val="007645D6"/>
    <w:rsid w:val="0076472C"/>
    <w:rsid w:val="00764DB5"/>
    <w:rsid w:val="007666A3"/>
    <w:rsid w:val="00767D51"/>
    <w:rsid w:val="0077010B"/>
    <w:rsid w:val="00771C7C"/>
    <w:rsid w:val="007726DB"/>
    <w:rsid w:val="0077278E"/>
    <w:rsid w:val="00773CB4"/>
    <w:rsid w:val="00774D19"/>
    <w:rsid w:val="007765CE"/>
    <w:rsid w:val="00776B47"/>
    <w:rsid w:val="00776B5A"/>
    <w:rsid w:val="0077769F"/>
    <w:rsid w:val="00780141"/>
    <w:rsid w:val="00780309"/>
    <w:rsid w:val="0078282C"/>
    <w:rsid w:val="00783558"/>
    <w:rsid w:val="00783A87"/>
    <w:rsid w:val="00783DB1"/>
    <w:rsid w:val="00783EDD"/>
    <w:rsid w:val="007868F5"/>
    <w:rsid w:val="00786ADB"/>
    <w:rsid w:val="007870EA"/>
    <w:rsid w:val="0078766F"/>
    <w:rsid w:val="00792368"/>
    <w:rsid w:val="00792563"/>
    <w:rsid w:val="00792656"/>
    <w:rsid w:val="00792E5D"/>
    <w:rsid w:val="00793862"/>
    <w:rsid w:val="00793B89"/>
    <w:rsid w:val="00793E56"/>
    <w:rsid w:val="00794078"/>
    <w:rsid w:val="00794365"/>
    <w:rsid w:val="00794F50"/>
    <w:rsid w:val="00796769"/>
    <w:rsid w:val="00797A50"/>
    <w:rsid w:val="007A0303"/>
    <w:rsid w:val="007A08EA"/>
    <w:rsid w:val="007A0CB1"/>
    <w:rsid w:val="007A0DCC"/>
    <w:rsid w:val="007A1BC2"/>
    <w:rsid w:val="007A30FD"/>
    <w:rsid w:val="007A43FE"/>
    <w:rsid w:val="007A4CA1"/>
    <w:rsid w:val="007A590F"/>
    <w:rsid w:val="007A5D97"/>
    <w:rsid w:val="007A6BBC"/>
    <w:rsid w:val="007A6CBD"/>
    <w:rsid w:val="007A73BD"/>
    <w:rsid w:val="007A76FD"/>
    <w:rsid w:val="007B1DB9"/>
    <w:rsid w:val="007B2097"/>
    <w:rsid w:val="007B24AD"/>
    <w:rsid w:val="007B2D37"/>
    <w:rsid w:val="007B3012"/>
    <w:rsid w:val="007B4A33"/>
    <w:rsid w:val="007B5745"/>
    <w:rsid w:val="007B636B"/>
    <w:rsid w:val="007B66B6"/>
    <w:rsid w:val="007C0472"/>
    <w:rsid w:val="007C28DD"/>
    <w:rsid w:val="007C3177"/>
    <w:rsid w:val="007C4343"/>
    <w:rsid w:val="007C4D47"/>
    <w:rsid w:val="007C51E4"/>
    <w:rsid w:val="007C5E5F"/>
    <w:rsid w:val="007C6D3F"/>
    <w:rsid w:val="007C6FB4"/>
    <w:rsid w:val="007C7163"/>
    <w:rsid w:val="007C77BC"/>
    <w:rsid w:val="007C7DDE"/>
    <w:rsid w:val="007D0F06"/>
    <w:rsid w:val="007D0F82"/>
    <w:rsid w:val="007D19D9"/>
    <w:rsid w:val="007D283F"/>
    <w:rsid w:val="007D2C47"/>
    <w:rsid w:val="007D412F"/>
    <w:rsid w:val="007D5D38"/>
    <w:rsid w:val="007D6057"/>
    <w:rsid w:val="007D6C14"/>
    <w:rsid w:val="007D6F0E"/>
    <w:rsid w:val="007D7678"/>
    <w:rsid w:val="007E12B4"/>
    <w:rsid w:val="007E17E4"/>
    <w:rsid w:val="007E2100"/>
    <w:rsid w:val="007E2E15"/>
    <w:rsid w:val="007E3E45"/>
    <w:rsid w:val="007E4300"/>
    <w:rsid w:val="007E4DAA"/>
    <w:rsid w:val="007E4E66"/>
    <w:rsid w:val="007E5A0E"/>
    <w:rsid w:val="007E611A"/>
    <w:rsid w:val="007E6124"/>
    <w:rsid w:val="007E7298"/>
    <w:rsid w:val="007E74DD"/>
    <w:rsid w:val="007E76BC"/>
    <w:rsid w:val="007F26A6"/>
    <w:rsid w:val="007F2766"/>
    <w:rsid w:val="007F31CC"/>
    <w:rsid w:val="007F570C"/>
    <w:rsid w:val="007F5D02"/>
    <w:rsid w:val="007F65AF"/>
    <w:rsid w:val="007F71EC"/>
    <w:rsid w:val="0080084D"/>
    <w:rsid w:val="00801CA6"/>
    <w:rsid w:val="0080273C"/>
    <w:rsid w:val="008035C2"/>
    <w:rsid w:val="008039C9"/>
    <w:rsid w:val="00804A64"/>
    <w:rsid w:val="00806629"/>
    <w:rsid w:val="008068F1"/>
    <w:rsid w:val="00806DEC"/>
    <w:rsid w:val="00810756"/>
    <w:rsid w:val="00810797"/>
    <w:rsid w:val="00810894"/>
    <w:rsid w:val="00812E76"/>
    <w:rsid w:val="00814AFC"/>
    <w:rsid w:val="00815C57"/>
    <w:rsid w:val="00815DFE"/>
    <w:rsid w:val="00815E00"/>
    <w:rsid w:val="00816078"/>
    <w:rsid w:val="0081767A"/>
    <w:rsid w:val="00817BC7"/>
    <w:rsid w:val="00817D2C"/>
    <w:rsid w:val="00821BE7"/>
    <w:rsid w:val="00822051"/>
    <w:rsid w:val="0082230E"/>
    <w:rsid w:val="008226B7"/>
    <w:rsid w:val="0082284C"/>
    <w:rsid w:val="0082352F"/>
    <w:rsid w:val="00823DAD"/>
    <w:rsid w:val="00824822"/>
    <w:rsid w:val="00824E02"/>
    <w:rsid w:val="0082564B"/>
    <w:rsid w:val="00825995"/>
    <w:rsid w:val="008266B7"/>
    <w:rsid w:val="0082782C"/>
    <w:rsid w:val="00830337"/>
    <w:rsid w:val="00831BC7"/>
    <w:rsid w:val="00833AE5"/>
    <w:rsid w:val="00834326"/>
    <w:rsid w:val="008368CC"/>
    <w:rsid w:val="008375EC"/>
    <w:rsid w:val="00842FBF"/>
    <w:rsid w:val="00843E15"/>
    <w:rsid w:val="008443D9"/>
    <w:rsid w:val="008449C3"/>
    <w:rsid w:val="00844A6B"/>
    <w:rsid w:val="008463FA"/>
    <w:rsid w:val="008466F5"/>
    <w:rsid w:val="00847F31"/>
    <w:rsid w:val="00851242"/>
    <w:rsid w:val="00852467"/>
    <w:rsid w:val="008524EA"/>
    <w:rsid w:val="0085637E"/>
    <w:rsid w:val="0085662A"/>
    <w:rsid w:val="00856792"/>
    <w:rsid w:val="00856B17"/>
    <w:rsid w:val="00856DB1"/>
    <w:rsid w:val="0086225F"/>
    <w:rsid w:val="00862681"/>
    <w:rsid w:val="008637C9"/>
    <w:rsid w:val="008637DA"/>
    <w:rsid w:val="00863BD9"/>
    <w:rsid w:val="00864BCE"/>
    <w:rsid w:val="00865C43"/>
    <w:rsid w:val="00866A0E"/>
    <w:rsid w:val="008712ED"/>
    <w:rsid w:val="00872250"/>
    <w:rsid w:val="00872927"/>
    <w:rsid w:val="00872DFF"/>
    <w:rsid w:val="00873254"/>
    <w:rsid w:val="00873736"/>
    <w:rsid w:val="008744B1"/>
    <w:rsid w:val="00874B87"/>
    <w:rsid w:val="00875795"/>
    <w:rsid w:val="00876006"/>
    <w:rsid w:val="00877559"/>
    <w:rsid w:val="00877BAF"/>
    <w:rsid w:val="00880556"/>
    <w:rsid w:val="00880747"/>
    <w:rsid w:val="0088208C"/>
    <w:rsid w:val="00883DEF"/>
    <w:rsid w:val="008864EA"/>
    <w:rsid w:val="00886F05"/>
    <w:rsid w:val="00887B7A"/>
    <w:rsid w:val="00887DF4"/>
    <w:rsid w:val="00893096"/>
    <w:rsid w:val="0089380D"/>
    <w:rsid w:val="00893E97"/>
    <w:rsid w:val="00894C00"/>
    <w:rsid w:val="00895611"/>
    <w:rsid w:val="00896ECC"/>
    <w:rsid w:val="00897F6B"/>
    <w:rsid w:val="008A1064"/>
    <w:rsid w:val="008A1E62"/>
    <w:rsid w:val="008A2285"/>
    <w:rsid w:val="008A3103"/>
    <w:rsid w:val="008A411F"/>
    <w:rsid w:val="008A4A6A"/>
    <w:rsid w:val="008A4AA6"/>
    <w:rsid w:val="008A5459"/>
    <w:rsid w:val="008A5B0C"/>
    <w:rsid w:val="008A6368"/>
    <w:rsid w:val="008A6B85"/>
    <w:rsid w:val="008A75E2"/>
    <w:rsid w:val="008A7B9D"/>
    <w:rsid w:val="008B03E4"/>
    <w:rsid w:val="008B082E"/>
    <w:rsid w:val="008B159C"/>
    <w:rsid w:val="008B21F7"/>
    <w:rsid w:val="008B23CD"/>
    <w:rsid w:val="008B2AFB"/>
    <w:rsid w:val="008B2E22"/>
    <w:rsid w:val="008B2ED8"/>
    <w:rsid w:val="008B30D2"/>
    <w:rsid w:val="008B3387"/>
    <w:rsid w:val="008B39CC"/>
    <w:rsid w:val="008B3BD7"/>
    <w:rsid w:val="008B4319"/>
    <w:rsid w:val="008B43A1"/>
    <w:rsid w:val="008B5B65"/>
    <w:rsid w:val="008B5D76"/>
    <w:rsid w:val="008B6984"/>
    <w:rsid w:val="008B6A1B"/>
    <w:rsid w:val="008B7466"/>
    <w:rsid w:val="008C054E"/>
    <w:rsid w:val="008C10A0"/>
    <w:rsid w:val="008C25A2"/>
    <w:rsid w:val="008C342D"/>
    <w:rsid w:val="008C3522"/>
    <w:rsid w:val="008C4013"/>
    <w:rsid w:val="008C4688"/>
    <w:rsid w:val="008C4713"/>
    <w:rsid w:val="008C5814"/>
    <w:rsid w:val="008C66FD"/>
    <w:rsid w:val="008C6B6A"/>
    <w:rsid w:val="008C78A7"/>
    <w:rsid w:val="008C7DB1"/>
    <w:rsid w:val="008D0507"/>
    <w:rsid w:val="008D0622"/>
    <w:rsid w:val="008D15B8"/>
    <w:rsid w:val="008D180D"/>
    <w:rsid w:val="008D1960"/>
    <w:rsid w:val="008D1CB2"/>
    <w:rsid w:val="008D1EAF"/>
    <w:rsid w:val="008D26C5"/>
    <w:rsid w:val="008D2F80"/>
    <w:rsid w:val="008D3519"/>
    <w:rsid w:val="008D39B8"/>
    <w:rsid w:val="008D3B6E"/>
    <w:rsid w:val="008D3B99"/>
    <w:rsid w:val="008D406C"/>
    <w:rsid w:val="008D4D8F"/>
    <w:rsid w:val="008D5716"/>
    <w:rsid w:val="008D6E32"/>
    <w:rsid w:val="008E0D93"/>
    <w:rsid w:val="008E267B"/>
    <w:rsid w:val="008E2B9A"/>
    <w:rsid w:val="008E3283"/>
    <w:rsid w:val="008E38B9"/>
    <w:rsid w:val="008E3D03"/>
    <w:rsid w:val="008E4889"/>
    <w:rsid w:val="008E48EF"/>
    <w:rsid w:val="008E5155"/>
    <w:rsid w:val="008E6614"/>
    <w:rsid w:val="008E6D07"/>
    <w:rsid w:val="008E7051"/>
    <w:rsid w:val="008E71C3"/>
    <w:rsid w:val="008E747C"/>
    <w:rsid w:val="008F08A8"/>
    <w:rsid w:val="008F10CC"/>
    <w:rsid w:val="008F13D9"/>
    <w:rsid w:val="008F215C"/>
    <w:rsid w:val="008F38DE"/>
    <w:rsid w:val="008F43F8"/>
    <w:rsid w:val="008F503D"/>
    <w:rsid w:val="008F5C5C"/>
    <w:rsid w:val="008F5C78"/>
    <w:rsid w:val="008F6B18"/>
    <w:rsid w:val="008F772A"/>
    <w:rsid w:val="008F79D4"/>
    <w:rsid w:val="009006B1"/>
    <w:rsid w:val="00901AE3"/>
    <w:rsid w:val="00902846"/>
    <w:rsid w:val="00902C94"/>
    <w:rsid w:val="0090368A"/>
    <w:rsid w:val="00904D2F"/>
    <w:rsid w:val="009057FD"/>
    <w:rsid w:val="00905F62"/>
    <w:rsid w:val="0090660F"/>
    <w:rsid w:val="0091374A"/>
    <w:rsid w:val="0091387A"/>
    <w:rsid w:val="009140AA"/>
    <w:rsid w:val="00915385"/>
    <w:rsid w:val="009156C1"/>
    <w:rsid w:val="009179CE"/>
    <w:rsid w:val="00920036"/>
    <w:rsid w:val="00920504"/>
    <w:rsid w:val="0092252E"/>
    <w:rsid w:val="00923E06"/>
    <w:rsid w:val="009259B7"/>
    <w:rsid w:val="009260C1"/>
    <w:rsid w:val="00926119"/>
    <w:rsid w:val="009269D2"/>
    <w:rsid w:val="00927AAA"/>
    <w:rsid w:val="0093121D"/>
    <w:rsid w:val="00931C87"/>
    <w:rsid w:val="00931EEF"/>
    <w:rsid w:val="00933C4B"/>
    <w:rsid w:val="00933ECF"/>
    <w:rsid w:val="00934F29"/>
    <w:rsid w:val="00934F78"/>
    <w:rsid w:val="00935280"/>
    <w:rsid w:val="00935EF3"/>
    <w:rsid w:val="00936785"/>
    <w:rsid w:val="0093798C"/>
    <w:rsid w:val="009379A9"/>
    <w:rsid w:val="00940A80"/>
    <w:rsid w:val="00941B15"/>
    <w:rsid w:val="00942D4D"/>
    <w:rsid w:val="009431E7"/>
    <w:rsid w:val="00943B55"/>
    <w:rsid w:val="009441BA"/>
    <w:rsid w:val="0094773E"/>
    <w:rsid w:val="00950337"/>
    <w:rsid w:val="0095076F"/>
    <w:rsid w:val="00950C72"/>
    <w:rsid w:val="0095280E"/>
    <w:rsid w:val="00954788"/>
    <w:rsid w:val="00956060"/>
    <w:rsid w:val="00956BCD"/>
    <w:rsid w:val="00956CAF"/>
    <w:rsid w:val="00957C77"/>
    <w:rsid w:val="009618F8"/>
    <w:rsid w:val="00962063"/>
    <w:rsid w:val="0096275C"/>
    <w:rsid w:val="00962BED"/>
    <w:rsid w:val="00963550"/>
    <w:rsid w:val="0096489E"/>
    <w:rsid w:val="00966F7A"/>
    <w:rsid w:val="009703EB"/>
    <w:rsid w:val="00970425"/>
    <w:rsid w:val="00970448"/>
    <w:rsid w:val="0097069C"/>
    <w:rsid w:val="00970BD5"/>
    <w:rsid w:val="00971021"/>
    <w:rsid w:val="009716DF"/>
    <w:rsid w:val="009726EA"/>
    <w:rsid w:val="00972B0C"/>
    <w:rsid w:val="00973332"/>
    <w:rsid w:val="0097350D"/>
    <w:rsid w:val="009746DC"/>
    <w:rsid w:val="00974FBA"/>
    <w:rsid w:val="009751F8"/>
    <w:rsid w:val="00977454"/>
    <w:rsid w:val="009777CD"/>
    <w:rsid w:val="009779A1"/>
    <w:rsid w:val="00977A97"/>
    <w:rsid w:val="00977D9E"/>
    <w:rsid w:val="00980000"/>
    <w:rsid w:val="00980038"/>
    <w:rsid w:val="00981CB0"/>
    <w:rsid w:val="009820B1"/>
    <w:rsid w:val="00982E6E"/>
    <w:rsid w:val="009844F7"/>
    <w:rsid w:val="00984969"/>
    <w:rsid w:val="00984B1F"/>
    <w:rsid w:val="00985232"/>
    <w:rsid w:val="00985C4B"/>
    <w:rsid w:val="00986FCF"/>
    <w:rsid w:val="009878F0"/>
    <w:rsid w:val="00990600"/>
    <w:rsid w:val="009909EB"/>
    <w:rsid w:val="00990B51"/>
    <w:rsid w:val="00991656"/>
    <w:rsid w:val="009922D0"/>
    <w:rsid w:val="00992676"/>
    <w:rsid w:val="009926DC"/>
    <w:rsid w:val="00993BA0"/>
    <w:rsid w:val="00993D19"/>
    <w:rsid w:val="00993DBE"/>
    <w:rsid w:val="00994E1D"/>
    <w:rsid w:val="0099539C"/>
    <w:rsid w:val="009953EE"/>
    <w:rsid w:val="0099639C"/>
    <w:rsid w:val="0099693D"/>
    <w:rsid w:val="009969D1"/>
    <w:rsid w:val="00997137"/>
    <w:rsid w:val="009A025A"/>
    <w:rsid w:val="009A0654"/>
    <w:rsid w:val="009A1818"/>
    <w:rsid w:val="009A20B2"/>
    <w:rsid w:val="009A2A13"/>
    <w:rsid w:val="009A3255"/>
    <w:rsid w:val="009A4C44"/>
    <w:rsid w:val="009A5234"/>
    <w:rsid w:val="009A532A"/>
    <w:rsid w:val="009A5941"/>
    <w:rsid w:val="009A5A57"/>
    <w:rsid w:val="009A60D6"/>
    <w:rsid w:val="009A6D8B"/>
    <w:rsid w:val="009A70BB"/>
    <w:rsid w:val="009A7121"/>
    <w:rsid w:val="009B09BE"/>
    <w:rsid w:val="009B0D94"/>
    <w:rsid w:val="009B0EED"/>
    <w:rsid w:val="009B1C3D"/>
    <w:rsid w:val="009B3155"/>
    <w:rsid w:val="009B41B5"/>
    <w:rsid w:val="009B49F2"/>
    <w:rsid w:val="009B4D4A"/>
    <w:rsid w:val="009B524D"/>
    <w:rsid w:val="009B579C"/>
    <w:rsid w:val="009B6E87"/>
    <w:rsid w:val="009C0D8F"/>
    <w:rsid w:val="009C1C25"/>
    <w:rsid w:val="009C1C5A"/>
    <w:rsid w:val="009C1F30"/>
    <w:rsid w:val="009C3449"/>
    <w:rsid w:val="009C4E34"/>
    <w:rsid w:val="009C5D68"/>
    <w:rsid w:val="009C6176"/>
    <w:rsid w:val="009C6642"/>
    <w:rsid w:val="009C733F"/>
    <w:rsid w:val="009C796C"/>
    <w:rsid w:val="009D10B2"/>
    <w:rsid w:val="009D1575"/>
    <w:rsid w:val="009D1C8C"/>
    <w:rsid w:val="009D200F"/>
    <w:rsid w:val="009D2D56"/>
    <w:rsid w:val="009D3C7E"/>
    <w:rsid w:val="009D59F2"/>
    <w:rsid w:val="009D5F42"/>
    <w:rsid w:val="009D6801"/>
    <w:rsid w:val="009D6C5A"/>
    <w:rsid w:val="009D6D00"/>
    <w:rsid w:val="009D6F03"/>
    <w:rsid w:val="009D708B"/>
    <w:rsid w:val="009D7131"/>
    <w:rsid w:val="009D7A49"/>
    <w:rsid w:val="009E0FAE"/>
    <w:rsid w:val="009E14DB"/>
    <w:rsid w:val="009E17A3"/>
    <w:rsid w:val="009E1B6D"/>
    <w:rsid w:val="009E29DF"/>
    <w:rsid w:val="009E2D17"/>
    <w:rsid w:val="009E3CE8"/>
    <w:rsid w:val="009E4096"/>
    <w:rsid w:val="009E4618"/>
    <w:rsid w:val="009E47CC"/>
    <w:rsid w:val="009E5DAC"/>
    <w:rsid w:val="009E67F3"/>
    <w:rsid w:val="009E6B4D"/>
    <w:rsid w:val="009F029C"/>
    <w:rsid w:val="009F17A0"/>
    <w:rsid w:val="009F1956"/>
    <w:rsid w:val="009F3955"/>
    <w:rsid w:val="009F4458"/>
    <w:rsid w:val="009F4BA0"/>
    <w:rsid w:val="009F563F"/>
    <w:rsid w:val="009F78FA"/>
    <w:rsid w:val="00A0070B"/>
    <w:rsid w:val="00A00B5E"/>
    <w:rsid w:val="00A01975"/>
    <w:rsid w:val="00A02E26"/>
    <w:rsid w:val="00A03F07"/>
    <w:rsid w:val="00A04508"/>
    <w:rsid w:val="00A05134"/>
    <w:rsid w:val="00A05597"/>
    <w:rsid w:val="00A05BFC"/>
    <w:rsid w:val="00A05DC1"/>
    <w:rsid w:val="00A10693"/>
    <w:rsid w:val="00A10FA1"/>
    <w:rsid w:val="00A13057"/>
    <w:rsid w:val="00A13F45"/>
    <w:rsid w:val="00A147EC"/>
    <w:rsid w:val="00A15047"/>
    <w:rsid w:val="00A157BB"/>
    <w:rsid w:val="00A15C42"/>
    <w:rsid w:val="00A1653C"/>
    <w:rsid w:val="00A16591"/>
    <w:rsid w:val="00A1686E"/>
    <w:rsid w:val="00A168AE"/>
    <w:rsid w:val="00A16C69"/>
    <w:rsid w:val="00A204A7"/>
    <w:rsid w:val="00A22A7E"/>
    <w:rsid w:val="00A22C62"/>
    <w:rsid w:val="00A24459"/>
    <w:rsid w:val="00A265BA"/>
    <w:rsid w:val="00A27313"/>
    <w:rsid w:val="00A274EE"/>
    <w:rsid w:val="00A3037C"/>
    <w:rsid w:val="00A30B4A"/>
    <w:rsid w:val="00A30C4A"/>
    <w:rsid w:val="00A3167F"/>
    <w:rsid w:val="00A31F6E"/>
    <w:rsid w:val="00A323C5"/>
    <w:rsid w:val="00A329F8"/>
    <w:rsid w:val="00A33CA0"/>
    <w:rsid w:val="00A36225"/>
    <w:rsid w:val="00A3711C"/>
    <w:rsid w:val="00A379E5"/>
    <w:rsid w:val="00A379FA"/>
    <w:rsid w:val="00A400DF"/>
    <w:rsid w:val="00A402CF"/>
    <w:rsid w:val="00A40E90"/>
    <w:rsid w:val="00A41B93"/>
    <w:rsid w:val="00A43F7A"/>
    <w:rsid w:val="00A44773"/>
    <w:rsid w:val="00A44BBF"/>
    <w:rsid w:val="00A4504F"/>
    <w:rsid w:val="00A45846"/>
    <w:rsid w:val="00A46F75"/>
    <w:rsid w:val="00A476B4"/>
    <w:rsid w:val="00A47AC5"/>
    <w:rsid w:val="00A47F0F"/>
    <w:rsid w:val="00A51647"/>
    <w:rsid w:val="00A51B11"/>
    <w:rsid w:val="00A52A98"/>
    <w:rsid w:val="00A5309E"/>
    <w:rsid w:val="00A53751"/>
    <w:rsid w:val="00A54B41"/>
    <w:rsid w:val="00A54CAB"/>
    <w:rsid w:val="00A55C3C"/>
    <w:rsid w:val="00A5718E"/>
    <w:rsid w:val="00A61344"/>
    <w:rsid w:val="00A61F8E"/>
    <w:rsid w:val="00A630D0"/>
    <w:rsid w:val="00A6385A"/>
    <w:rsid w:val="00A63FD5"/>
    <w:rsid w:val="00A649CE"/>
    <w:rsid w:val="00A64C48"/>
    <w:rsid w:val="00A66179"/>
    <w:rsid w:val="00A6697F"/>
    <w:rsid w:val="00A66EEF"/>
    <w:rsid w:val="00A6752C"/>
    <w:rsid w:val="00A70F40"/>
    <w:rsid w:val="00A7168A"/>
    <w:rsid w:val="00A72075"/>
    <w:rsid w:val="00A72336"/>
    <w:rsid w:val="00A72CF3"/>
    <w:rsid w:val="00A730A9"/>
    <w:rsid w:val="00A733A6"/>
    <w:rsid w:val="00A73614"/>
    <w:rsid w:val="00A73747"/>
    <w:rsid w:val="00A73CC1"/>
    <w:rsid w:val="00A7427B"/>
    <w:rsid w:val="00A74ABF"/>
    <w:rsid w:val="00A751E4"/>
    <w:rsid w:val="00A75528"/>
    <w:rsid w:val="00A76017"/>
    <w:rsid w:val="00A77A75"/>
    <w:rsid w:val="00A77C78"/>
    <w:rsid w:val="00A80058"/>
    <w:rsid w:val="00A800B2"/>
    <w:rsid w:val="00A8086C"/>
    <w:rsid w:val="00A8328D"/>
    <w:rsid w:val="00A83690"/>
    <w:rsid w:val="00A83EE7"/>
    <w:rsid w:val="00A84549"/>
    <w:rsid w:val="00A8485A"/>
    <w:rsid w:val="00A84863"/>
    <w:rsid w:val="00A850DC"/>
    <w:rsid w:val="00A855D1"/>
    <w:rsid w:val="00A87CD6"/>
    <w:rsid w:val="00A90EE5"/>
    <w:rsid w:val="00A91CB5"/>
    <w:rsid w:val="00A92002"/>
    <w:rsid w:val="00A92A60"/>
    <w:rsid w:val="00A92CD4"/>
    <w:rsid w:val="00A9315F"/>
    <w:rsid w:val="00A93B64"/>
    <w:rsid w:val="00A93BA3"/>
    <w:rsid w:val="00A94D87"/>
    <w:rsid w:val="00A95068"/>
    <w:rsid w:val="00A962CF"/>
    <w:rsid w:val="00A963D7"/>
    <w:rsid w:val="00A965D7"/>
    <w:rsid w:val="00A967D2"/>
    <w:rsid w:val="00A97865"/>
    <w:rsid w:val="00AA04CF"/>
    <w:rsid w:val="00AA1C9A"/>
    <w:rsid w:val="00AA1D59"/>
    <w:rsid w:val="00AA1F71"/>
    <w:rsid w:val="00AA2288"/>
    <w:rsid w:val="00AA22B9"/>
    <w:rsid w:val="00AA32F6"/>
    <w:rsid w:val="00AA3329"/>
    <w:rsid w:val="00AA4317"/>
    <w:rsid w:val="00AA47F0"/>
    <w:rsid w:val="00AA697F"/>
    <w:rsid w:val="00AA759A"/>
    <w:rsid w:val="00AA7E9A"/>
    <w:rsid w:val="00AB0B80"/>
    <w:rsid w:val="00AB0BD3"/>
    <w:rsid w:val="00AB124E"/>
    <w:rsid w:val="00AB125B"/>
    <w:rsid w:val="00AB12B2"/>
    <w:rsid w:val="00AB1468"/>
    <w:rsid w:val="00AB1A78"/>
    <w:rsid w:val="00AB1AAF"/>
    <w:rsid w:val="00AB2325"/>
    <w:rsid w:val="00AB26BA"/>
    <w:rsid w:val="00AB41CD"/>
    <w:rsid w:val="00AB4C67"/>
    <w:rsid w:val="00AB4EF7"/>
    <w:rsid w:val="00AB50AA"/>
    <w:rsid w:val="00AB5D3C"/>
    <w:rsid w:val="00AB6B8D"/>
    <w:rsid w:val="00AB75C2"/>
    <w:rsid w:val="00AC0A13"/>
    <w:rsid w:val="00AC1B99"/>
    <w:rsid w:val="00AC2263"/>
    <w:rsid w:val="00AC23FA"/>
    <w:rsid w:val="00AC288B"/>
    <w:rsid w:val="00AC4C75"/>
    <w:rsid w:val="00AC5077"/>
    <w:rsid w:val="00AC57BE"/>
    <w:rsid w:val="00AC5FCF"/>
    <w:rsid w:val="00AC766C"/>
    <w:rsid w:val="00AC7C37"/>
    <w:rsid w:val="00AC7C6A"/>
    <w:rsid w:val="00AD083F"/>
    <w:rsid w:val="00AD11DF"/>
    <w:rsid w:val="00AD1726"/>
    <w:rsid w:val="00AD18EA"/>
    <w:rsid w:val="00AD385E"/>
    <w:rsid w:val="00AD42B8"/>
    <w:rsid w:val="00AD6993"/>
    <w:rsid w:val="00AD7038"/>
    <w:rsid w:val="00AD7391"/>
    <w:rsid w:val="00AE0736"/>
    <w:rsid w:val="00AE10BF"/>
    <w:rsid w:val="00AE14F2"/>
    <w:rsid w:val="00AE32B6"/>
    <w:rsid w:val="00AE5669"/>
    <w:rsid w:val="00AE6DB9"/>
    <w:rsid w:val="00AE6E6C"/>
    <w:rsid w:val="00AE7A6E"/>
    <w:rsid w:val="00AE7A7A"/>
    <w:rsid w:val="00AF084B"/>
    <w:rsid w:val="00AF0E0B"/>
    <w:rsid w:val="00AF21A4"/>
    <w:rsid w:val="00AF3DF7"/>
    <w:rsid w:val="00AF4D35"/>
    <w:rsid w:val="00AF4EF8"/>
    <w:rsid w:val="00AF7852"/>
    <w:rsid w:val="00B00001"/>
    <w:rsid w:val="00B0007C"/>
    <w:rsid w:val="00B00555"/>
    <w:rsid w:val="00B01089"/>
    <w:rsid w:val="00B013BF"/>
    <w:rsid w:val="00B013F4"/>
    <w:rsid w:val="00B01CF2"/>
    <w:rsid w:val="00B01D32"/>
    <w:rsid w:val="00B024AD"/>
    <w:rsid w:val="00B03427"/>
    <w:rsid w:val="00B03EC4"/>
    <w:rsid w:val="00B03EE6"/>
    <w:rsid w:val="00B040BC"/>
    <w:rsid w:val="00B04DC8"/>
    <w:rsid w:val="00B05A1C"/>
    <w:rsid w:val="00B0719B"/>
    <w:rsid w:val="00B1025B"/>
    <w:rsid w:val="00B10B80"/>
    <w:rsid w:val="00B10FC4"/>
    <w:rsid w:val="00B11ECB"/>
    <w:rsid w:val="00B12784"/>
    <w:rsid w:val="00B1334A"/>
    <w:rsid w:val="00B134E5"/>
    <w:rsid w:val="00B138D6"/>
    <w:rsid w:val="00B15612"/>
    <w:rsid w:val="00B16764"/>
    <w:rsid w:val="00B16A85"/>
    <w:rsid w:val="00B22534"/>
    <w:rsid w:val="00B229F5"/>
    <w:rsid w:val="00B22ACB"/>
    <w:rsid w:val="00B22B5E"/>
    <w:rsid w:val="00B24268"/>
    <w:rsid w:val="00B2428C"/>
    <w:rsid w:val="00B24E08"/>
    <w:rsid w:val="00B260D3"/>
    <w:rsid w:val="00B26173"/>
    <w:rsid w:val="00B266BA"/>
    <w:rsid w:val="00B27C22"/>
    <w:rsid w:val="00B34041"/>
    <w:rsid w:val="00B3520C"/>
    <w:rsid w:val="00B353C3"/>
    <w:rsid w:val="00B361CD"/>
    <w:rsid w:val="00B3714E"/>
    <w:rsid w:val="00B3770A"/>
    <w:rsid w:val="00B413AB"/>
    <w:rsid w:val="00B41659"/>
    <w:rsid w:val="00B41A8A"/>
    <w:rsid w:val="00B41CA0"/>
    <w:rsid w:val="00B42F60"/>
    <w:rsid w:val="00B43C98"/>
    <w:rsid w:val="00B44D92"/>
    <w:rsid w:val="00B44D93"/>
    <w:rsid w:val="00B45A86"/>
    <w:rsid w:val="00B45BF6"/>
    <w:rsid w:val="00B4728A"/>
    <w:rsid w:val="00B47B82"/>
    <w:rsid w:val="00B5064D"/>
    <w:rsid w:val="00B50B76"/>
    <w:rsid w:val="00B51714"/>
    <w:rsid w:val="00B52138"/>
    <w:rsid w:val="00B526AE"/>
    <w:rsid w:val="00B533D3"/>
    <w:rsid w:val="00B53535"/>
    <w:rsid w:val="00B55572"/>
    <w:rsid w:val="00B55D88"/>
    <w:rsid w:val="00B6017E"/>
    <w:rsid w:val="00B60907"/>
    <w:rsid w:val="00B613D4"/>
    <w:rsid w:val="00B626FD"/>
    <w:rsid w:val="00B63234"/>
    <w:rsid w:val="00B644C1"/>
    <w:rsid w:val="00B64D9F"/>
    <w:rsid w:val="00B64EB3"/>
    <w:rsid w:val="00B65376"/>
    <w:rsid w:val="00B678BB"/>
    <w:rsid w:val="00B704C4"/>
    <w:rsid w:val="00B70704"/>
    <w:rsid w:val="00B70A23"/>
    <w:rsid w:val="00B71C26"/>
    <w:rsid w:val="00B727B8"/>
    <w:rsid w:val="00B72CF4"/>
    <w:rsid w:val="00B73A93"/>
    <w:rsid w:val="00B742FD"/>
    <w:rsid w:val="00B764F3"/>
    <w:rsid w:val="00B76EBF"/>
    <w:rsid w:val="00B81CB3"/>
    <w:rsid w:val="00B82336"/>
    <w:rsid w:val="00B8244D"/>
    <w:rsid w:val="00B82536"/>
    <w:rsid w:val="00B82864"/>
    <w:rsid w:val="00B82C9F"/>
    <w:rsid w:val="00B82E7C"/>
    <w:rsid w:val="00B82FCB"/>
    <w:rsid w:val="00B8307B"/>
    <w:rsid w:val="00B83F0C"/>
    <w:rsid w:val="00B846F7"/>
    <w:rsid w:val="00B84B7C"/>
    <w:rsid w:val="00B8538F"/>
    <w:rsid w:val="00B85CBC"/>
    <w:rsid w:val="00B86084"/>
    <w:rsid w:val="00B861AF"/>
    <w:rsid w:val="00B865D9"/>
    <w:rsid w:val="00B86785"/>
    <w:rsid w:val="00B87543"/>
    <w:rsid w:val="00B9039A"/>
    <w:rsid w:val="00B90FAA"/>
    <w:rsid w:val="00B92FDF"/>
    <w:rsid w:val="00B9376F"/>
    <w:rsid w:val="00B94138"/>
    <w:rsid w:val="00B94531"/>
    <w:rsid w:val="00B94B5F"/>
    <w:rsid w:val="00B9782D"/>
    <w:rsid w:val="00B97832"/>
    <w:rsid w:val="00BA00D5"/>
    <w:rsid w:val="00BA16B6"/>
    <w:rsid w:val="00BA22CF"/>
    <w:rsid w:val="00BA28A1"/>
    <w:rsid w:val="00BA3908"/>
    <w:rsid w:val="00BA3B87"/>
    <w:rsid w:val="00BA52D1"/>
    <w:rsid w:val="00BA5421"/>
    <w:rsid w:val="00BA62EF"/>
    <w:rsid w:val="00BA690C"/>
    <w:rsid w:val="00BA6E8C"/>
    <w:rsid w:val="00BB0682"/>
    <w:rsid w:val="00BB07AC"/>
    <w:rsid w:val="00BB0845"/>
    <w:rsid w:val="00BB11B0"/>
    <w:rsid w:val="00BB20CA"/>
    <w:rsid w:val="00BB2791"/>
    <w:rsid w:val="00BB2E0D"/>
    <w:rsid w:val="00BB3C4C"/>
    <w:rsid w:val="00BB5440"/>
    <w:rsid w:val="00BB55A2"/>
    <w:rsid w:val="00BB6D15"/>
    <w:rsid w:val="00BB6F23"/>
    <w:rsid w:val="00BB72FB"/>
    <w:rsid w:val="00BC0355"/>
    <w:rsid w:val="00BC1429"/>
    <w:rsid w:val="00BC142B"/>
    <w:rsid w:val="00BC1CC9"/>
    <w:rsid w:val="00BC3ACD"/>
    <w:rsid w:val="00BC3BDC"/>
    <w:rsid w:val="00BC4E7C"/>
    <w:rsid w:val="00BC5FA2"/>
    <w:rsid w:val="00BC6C0A"/>
    <w:rsid w:val="00BC6C0E"/>
    <w:rsid w:val="00BC7651"/>
    <w:rsid w:val="00BC7BA5"/>
    <w:rsid w:val="00BD025F"/>
    <w:rsid w:val="00BD04D1"/>
    <w:rsid w:val="00BD31A9"/>
    <w:rsid w:val="00BD4578"/>
    <w:rsid w:val="00BD48AA"/>
    <w:rsid w:val="00BD56BF"/>
    <w:rsid w:val="00BD5C92"/>
    <w:rsid w:val="00BD6837"/>
    <w:rsid w:val="00BD69DC"/>
    <w:rsid w:val="00BD7518"/>
    <w:rsid w:val="00BE0A41"/>
    <w:rsid w:val="00BE1C2E"/>
    <w:rsid w:val="00BE22D5"/>
    <w:rsid w:val="00BE249E"/>
    <w:rsid w:val="00BE2CE9"/>
    <w:rsid w:val="00BE462D"/>
    <w:rsid w:val="00BE4690"/>
    <w:rsid w:val="00BE59B2"/>
    <w:rsid w:val="00BE5EE1"/>
    <w:rsid w:val="00BE678D"/>
    <w:rsid w:val="00BE69B0"/>
    <w:rsid w:val="00BE7417"/>
    <w:rsid w:val="00BF1603"/>
    <w:rsid w:val="00BF2249"/>
    <w:rsid w:val="00BF2776"/>
    <w:rsid w:val="00BF3F99"/>
    <w:rsid w:val="00BF4CF7"/>
    <w:rsid w:val="00BF4F3F"/>
    <w:rsid w:val="00BF55ED"/>
    <w:rsid w:val="00BF6D02"/>
    <w:rsid w:val="00BF7799"/>
    <w:rsid w:val="00C00512"/>
    <w:rsid w:val="00C007DE"/>
    <w:rsid w:val="00C00A4E"/>
    <w:rsid w:val="00C01A4A"/>
    <w:rsid w:val="00C01B16"/>
    <w:rsid w:val="00C01C41"/>
    <w:rsid w:val="00C01C7D"/>
    <w:rsid w:val="00C028D5"/>
    <w:rsid w:val="00C0296C"/>
    <w:rsid w:val="00C03002"/>
    <w:rsid w:val="00C03784"/>
    <w:rsid w:val="00C03C8F"/>
    <w:rsid w:val="00C042D8"/>
    <w:rsid w:val="00C05874"/>
    <w:rsid w:val="00C058E1"/>
    <w:rsid w:val="00C059C3"/>
    <w:rsid w:val="00C06799"/>
    <w:rsid w:val="00C103AA"/>
    <w:rsid w:val="00C1162D"/>
    <w:rsid w:val="00C12151"/>
    <w:rsid w:val="00C1352A"/>
    <w:rsid w:val="00C14876"/>
    <w:rsid w:val="00C157BA"/>
    <w:rsid w:val="00C172D3"/>
    <w:rsid w:val="00C1745F"/>
    <w:rsid w:val="00C20A59"/>
    <w:rsid w:val="00C20E03"/>
    <w:rsid w:val="00C21E83"/>
    <w:rsid w:val="00C23A1B"/>
    <w:rsid w:val="00C23E75"/>
    <w:rsid w:val="00C24518"/>
    <w:rsid w:val="00C24E49"/>
    <w:rsid w:val="00C2565F"/>
    <w:rsid w:val="00C26D72"/>
    <w:rsid w:val="00C26F64"/>
    <w:rsid w:val="00C277CD"/>
    <w:rsid w:val="00C27EFE"/>
    <w:rsid w:val="00C30771"/>
    <w:rsid w:val="00C307E0"/>
    <w:rsid w:val="00C316E0"/>
    <w:rsid w:val="00C32053"/>
    <w:rsid w:val="00C33308"/>
    <w:rsid w:val="00C35413"/>
    <w:rsid w:val="00C36B85"/>
    <w:rsid w:val="00C40AC7"/>
    <w:rsid w:val="00C40E8C"/>
    <w:rsid w:val="00C41115"/>
    <w:rsid w:val="00C412EF"/>
    <w:rsid w:val="00C43509"/>
    <w:rsid w:val="00C44D52"/>
    <w:rsid w:val="00C4547C"/>
    <w:rsid w:val="00C45D4A"/>
    <w:rsid w:val="00C45DBD"/>
    <w:rsid w:val="00C46629"/>
    <w:rsid w:val="00C5057C"/>
    <w:rsid w:val="00C506E8"/>
    <w:rsid w:val="00C508E0"/>
    <w:rsid w:val="00C50916"/>
    <w:rsid w:val="00C50AA2"/>
    <w:rsid w:val="00C50DC1"/>
    <w:rsid w:val="00C52337"/>
    <w:rsid w:val="00C533E4"/>
    <w:rsid w:val="00C53415"/>
    <w:rsid w:val="00C5360B"/>
    <w:rsid w:val="00C55C07"/>
    <w:rsid w:val="00C55FCB"/>
    <w:rsid w:val="00C56BBD"/>
    <w:rsid w:val="00C57115"/>
    <w:rsid w:val="00C574E8"/>
    <w:rsid w:val="00C5780E"/>
    <w:rsid w:val="00C61B41"/>
    <w:rsid w:val="00C62356"/>
    <w:rsid w:val="00C64878"/>
    <w:rsid w:val="00C64F04"/>
    <w:rsid w:val="00C652CC"/>
    <w:rsid w:val="00C66A60"/>
    <w:rsid w:val="00C673C6"/>
    <w:rsid w:val="00C6783C"/>
    <w:rsid w:val="00C67B93"/>
    <w:rsid w:val="00C7016C"/>
    <w:rsid w:val="00C701C1"/>
    <w:rsid w:val="00C70FC5"/>
    <w:rsid w:val="00C71D60"/>
    <w:rsid w:val="00C7492B"/>
    <w:rsid w:val="00C74B05"/>
    <w:rsid w:val="00C74D1D"/>
    <w:rsid w:val="00C75415"/>
    <w:rsid w:val="00C77724"/>
    <w:rsid w:val="00C777E4"/>
    <w:rsid w:val="00C77A62"/>
    <w:rsid w:val="00C77E4E"/>
    <w:rsid w:val="00C81DE4"/>
    <w:rsid w:val="00C829B8"/>
    <w:rsid w:val="00C82B90"/>
    <w:rsid w:val="00C83133"/>
    <w:rsid w:val="00C84246"/>
    <w:rsid w:val="00C8499F"/>
    <w:rsid w:val="00C8577B"/>
    <w:rsid w:val="00C85B73"/>
    <w:rsid w:val="00C863D4"/>
    <w:rsid w:val="00C86EE9"/>
    <w:rsid w:val="00C871F8"/>
    <w:rsid w:val="00C911AF"/>
    <w:rsid w:val="00C921D7"/>
    <w:rsid w:val="00C927B3"/>
    <w:rsid w:val="00C93AE8"/>
    <w:rsid w:val="00C949E9"/>
    <w:rsid w:val="00C966E3"/>
    <w:rsid w:val="00CA04BC"/>
    <w:rsid w:val="00CA2A67"/>
    <w:rsid w:val="00CA2D7D"/>
    <w:rsid w:val="00CA3559"/>
    <w:rsid w:val="00CA3B6F"/>
    <w:rsid w:val="00CA3F12"/>
    <w:rsid w:val="00CA4ABC"/>
    <w:rsid w:val="00CA4EDC"/>
    <w:rsid w:val="00CA604A"/>
    <w:rsid w:val="00CA67CC"/>
    <w:rsid w:val="00CA685C"/>
    <w:rsid w:val="00CA6C19"/>
    <w:rsid w:val="00CB0FBB"/>
    <w:rsid w:val="00CB23ED"/>
    <w:rsid w:val="00CB3883"/>
    <w:rsid w:val="00CB3CCD"/>
    <w:rsid w:val="00CB473A"/>
    <w:rsid w:val="00CB595C"/>
    <w:rsid w:val="00CB6BB6"/>
    <w:rsid w:val="00CB7684"/>
    <w:rsid w:val="00CC08A7"/>
    <w:rsid w:val="00CC2675"/>
    <w:rsid w:val="00CC3ACF"/>
    <w:rsid w:val="00CC752B"/>
    <w:rsid w:val="00CD1898"/>
    <w:rsid w:val="00CD1CB0"/>
    <w:rsid w:val="00CD3806"/>
    <w:rsid w:val="00CD41AD"/>
    <w:rsid w:val="00CD47C8"/>
    <w:rsid w:val="00CD5F71"/>
    <w:rsid w:val="00CD6EB2"/>
    <w:rsid w:val="00CD7897"/>
    <w:rsid w:val="00CD7CC2"/>
    <w:rsid w:val="00CD7E4E"/>
    <w:rsid w:val="00CD7ED0"/>
    <w:rsid w:val="00CE00A0"/>
    <w:rsid w:val="00CE0709"/>
    <w:rsid w:val="00CE0DE1"/>
    <w:rsid w:val="00CE22BE"/>
    <w:rsid w:val="00CE25B7"/>
    <w:rsid w:val="00CE3DD4"/>
    <w:rsid w:val="00CE66B8"/>
    <w:rsid w:val="00CE6850"/>
    <w:rsid w:val="00CE7D74"/>
    <w:rsid w:val="00CF0AB4"/>
    <w:rsid w:val="00CF0CF6"/>
    <w:rsid w:val="00CF18C6"/>
    <w:rsid w:val="00CF1A40"/>
    <w:rsid w:val="00CF1B96"/>
    <w:rsid w:val="00CF1FF8"/>
    <w:rsid w:val="00CF271F"/>
    <w:rsid w:val="00CF2757"/>
    <w:rsid w:val="00CF2979"/>
    <w:rsid w:val="00CF2F79"/>
    <w:rsid w:val="00CF3346"/>
    <w:rsid w:val="00CF46FA"/>
    <w:rsid w:val="00CF5897"/>
    <w:rsid w:val="00CF6DE8"/>
    <w:rsid w:val="00CF7A5D"/>
    <w:rsid w:val="00D000C0"/>
    <w:rsid w:val="00D00C65"/>
    <w:rsid w:val="00D00E06"/>
    <w:rsid w:val="00D01C89"/>
    <w:rsid w:val="00D025CB"/>
    <w:rsid w:val="00D0278B"/>
    <w:rsid w:val="00D03BEA"/>
    <w:rsid w:val="00D056AD"/>
    <w:rsid w:val="00D05EEE"/>
    <w:rsid w:val="00D05F25"/>
    <w:rsid w:val="00D0715F"/>
    <w:rsid w:val="00D10776"/>
    <w:rsid w:val="00D10EBF"/>
    <w:rsid w:val="00D11302"/>
    <w:rsid w:val="00D11BCB"/>
    <w:rsid w:val="00D11C8F"/>
    <w:rsid w:val="00D11CB5"/>
    <w:rsid w:val="00D123A9"/>
    <w:rsid w:val="00D12CC3"/>
    <w:rsid w:val="00D15AF6"/>
    <w:rsid w:val="00D1628A"/>
    <w:rsid w:val="00D169D7"/>
    <w:rsid w:val="00D20811"/>
    <w:rsid w:val="00D21550"/>
    <w:rsid w:val="00D21644"/>
    <w:rsid w:val="00D21B06"/>
    <w:rsid w:val="00D22785"/>
    <w:rsid w:val="00D22D50"/>
    <w:rsid w:val="00D2305B"/>
    <w:rsid w:val="00D26738"/>
    <w:rsid w:val="00D26831"/>
    <w:rsid w:val="00D301B1"/>
    <w:rsid w:val="00D30A2F"/>
    <w:rsid w:val="00D30E0C"/>
    <w:rsid w:val="00D31155"/>
    <w:rsid w:val="00D311C2"/>
    <w:rsid w:val="00D31E7B"/>
    <w:rsid w:val="00D31EDB"/>
    <w:rsid w:val="00D31FFA"/>
    <w:rsid w:val="00D32A7B"/>
    <w:rsid w:val="00D3382E"/>
    <w:rsid w:val="00D342FE"/>
    <w:rsid w:val="00D34857"/>
    <w:rsid w:val="00D35239"/>
    <w:rsid w:val="00D36DD1"/>
    <w:rsid w:val="00D36EBC"/>
    <w:rsid w:val="00D37722"/>
    <w:rsid w:val="00D37858"/>
    <w:rsid w:val="00D37895"/>
    <w:rsid w:val="00D379FA"/>
    <w:rsid w:val="00D37B51"/>
    <w:rsid w:val="00D41A5B"/>
    <w:rsid w:val="00D4250F"/>
    <w:rsid w:val="00D434CA"/>
    <w:rsid w:val="00D43D51"/>
    <w:rsid w:val="00D43EA8"/>
    <w:rsid w:val="00D44F04"/>
    <w:rsid w:val="00D465EE"/>
    <w:rsid w:val="00D4695B"/>
    <w:rsid w:val="00D505C1"/>
    <w:rsid w:val="00D5122B"/>
    <w:rsid w:val="00D51968"/>
    <w:rsid w:val="00D52324"/>
    <w:rsid w:val="00D52327"/>
    <w:rsid w:val="00D54784"/>
    <w:rsid w:val="00D54992"/>
    <w:rsid w:val="00D55BC4"/>
    <w:rsid w:val="00D56641"/>
    <w:rsid w:val="00D57A55"/>
    <w:rsid w:val="00D61E19"/>
    <w:rsid w:val="00D62885"/>
    <w:rsid w:val="00D62DE2"/>
    <w:rsid w:val="00D63BC2"/>
    <w:rsid w:val="00D64BAF"/>
    <w:rsid w:val="00D65E81"/>
    <w:rsid w:val="00D70B1D"/>
    <w:rsid w:val="00D71202"/>
    <w:rsid w:val="00D72912"/>
    <w:rsid w:val="00D72B3A"/>
    <w:rsid w:val="00D737B2"/>
    <w:rsid w:val="00D74A5D"/>
    <w:rsid w:val="00D7507F"/>
    <w:rsid w:val="00D750CF"/>
    <w:rsid w:val="00D75490"/>
    <w:rsid w:val="00D757B9"/>
    <w:rsid w:val="00D75A3B"/>
    <w:rsid w:val="00D765D1"/>
    <w:rsid w:val="00D80CF9"/>
    <w:rsid w:val="00D80F14"/>
    <w:rsid w:val="00D81CF7"/>
    <w:rsid w:val="00D82705"/>
    <w:rsid w:val="00D863F6"/>
    <w:rsid w:val="00D86E1B"/>
    <w:rsid w:val="00D86E93"/>
    <w:rsid w:val="00D86F0D"/>
    <w:rsid w:val="00D87932"/>
    <w:rsid w:val="00D9051A"/>
    <w:rsid w:val="00D90784"/>
    <w:rsid w:val="00D91316"/>
    <w:rsid w:val="00D91529"/>
    <w:rsid w:val="00D91A74"/>
    <w:rsid w:val="00D92F9B"/>
    <w:rsid w:val="00D93E4B"/>
    <w:rsid w:val="00D94E80"/>
    <w:rsid w:val="00D9643A"/>
    <w:rsid w:val="00D97406"/>
    <w:rsid w:val="00DA0228"/>
    <w:rsid w:val="00DA2809"/>
    <w:rsid w:val="00DA3F13"/>
    <w:rsid w:val="00DA4F81"/>
    <w:rsid w:val="00DA5D39"/>
    <w:rsid w:val="00DA6564"/>
    <w:rsid w:val="00DB04CB"/>
    <w:rsid w:val="00DB107B"/>
    <w:rsid w:val="00DB1107"/>
    <w:rsid w:val="00DB2800"/>
    <w:rsid w:val="00DB3200"/>
    <w:rsid w:val="00DB4AF0"/>
    <w:rsid w:val="00DB4F34"/>
    <w:rsid w:val="00DB4FC0"/>
    <w:rsid w:val="00DB5EBB"/>
    <w:rsid w:val="00DB642F"/>
    <w:rsid w:val="00DB6791"/>
    <w:rsid w:val="00DB68FB"/>
    <w:rsid w:val="00DB6EFB"/>
    <w:rsid w:val="00DB7AA8"/>
    <w:rsid w:val="00DC1C73"/>
    <w:rsid w:val="00DC220F"/>
    <w:rsid w:val="00DC2349"/>
    <w:rsid w:val="00DC3332"/>
    <w:rsid w:val="00DC4686"/>
    <w:rsid w:val="00DC5B8A"/>
    <w:rsid w:val="00DC60ED"/>
    <w:rsid w:val="00DD0540"/>
    <w:rsid w:val="00DD2903"/>
    <w:rsid w:val="00DD45ED"/>
    <w:rsid w:val="00DD4639"/>
    <w:rsid w:val="00DD4A71"/>
    <w:rsid w:val="00DD5A65"/>
    <w:rsid w:val="00DD5C69"/>
    <w:rsid w:val="00DD626E"/>
    <w:rsid w:val="00DD689B"/>
    <w:rsid w:val="00DD6B27"/>
    <w:rsid w:val="00DE02D6"/>
    <w:rsid w:val="00DE1026"/>
    <w:rsid w:val="00DE15B3"/>
    <w:rsid w:val="00DE281D"/>
    <w:rsid w:val="00DE472D"/>
    <w:rsid w:val="00DE58E0"/>
    <w:rsid w:val="00DE5A28"/>
    <w:rsid w:val="00DE62FF"/>
    <w:rsid w:val="00DE64D4"/>
    <w:rsid w:val="00DE6BF8"/>
    <w:rsid w:val="00DE7CA4"/>
    <w:rsid w:val="00DF0468"/>
    <w:rsid w:val="00DF0950"/>
    <w:rsid w:val="00DF11E3"/>
    <w:rsid w:val="00DF11EC"/>
    <w:rsid w:val="00DF1BD3"/>
    <w:rsid w:val="00DF301D"/>
    <w:rsid w:val="00DF6160"/>
    <w:rsid w:val="00DF69D2"/>
    <w:rsid w:val="00DF6D9B"/>
    <w:rsid w:val="00DF6DEA"/>
    <w:rsid w:val="00DF6E22"/>
    <w:rsid w:val="00DF7026"/>
    <w:rsid w:val="00DF74B0"/>
    <w:rsid w:val="00DF7C6B"/>
    <w:rsid w:val="00E000D7"/>
    <w:rsid w:val="00E00A74"/>
    <w:rsid w:val="00E01560"/>
    <w:rsid w:val="00E03E65"/>
    <w:rsid w:val="00E044D4"/>
    <w:rsid w:val="00E04FB8"/>
    <w:rsid w:val="00E05075"/>
    <w:rsid w:val="00E0614C"/>
    <w:rsid w:val="00E0662A"/>
    <w:rsid w:val="00E10C96"/>
    <w:rsid w:val="00E12B3A"/>
    <w:rsid w:val="00E12EE0"/>
    <w:rsid w:val="00E16A5E"/>
    <w:rsid w:val="00E16BA4"/>
    <w:rsid w:val="00E1762E"/>
    <w:rsid w:val="00E20834"/>
    <w:rsid w:val="00E226F9"/>
    <w:rsid w:val="00E239E4"/>
    <w:rsid w:val="00E24541"/>
    <w:rsid w:val="00E24611"/>
    <w:rsid w:val="00E24B50"/>
    <w:rsid w:val="00E24F47"/>
    <w:rsid w:val="00E25085"/>
    <w:rsid w:val="00E2568D"/>
    <w:rsid w:val="00E25E4C"/>
    <w:rsid w:val="00E27075"/>
    <w:rsid w:val="00E3069D"/>
    <w:rsid w:val="00E3071B"/>
    <w:rsid w:val="00E3301C"/>
    <w:rsid w:val="00E33740"/>
    <w:rsid w:val="00E352AA"/>
    <w:rsid w:val="00E35CBA"/>
    <w:rsid w:val="00E41200"/>
    <w:rsid w:val="00E41922"/>
    <w:rsid w:val="00E420DF"/>
    <w:rsid w:val="00E423D0"/>
    <w:rsid w:val="00E42952"/>
    <w:rsid w:val="00E42ACB"/>
    <w:rsid w:val="00E42E6F"/>
    <w:rsid w:val="00E4315C"/>
    <w:rsid w:val="00E436B3"/>
    <w:rsid w:val="00E43DCE"/>
    <w:rsid w:val="00E46040"/>
    <w:rsid w:val="00E464D1"/>
    <w:rsid w:val="00E46AFF"/>
    <w:rsid w:val="00E476B0"/>
    <w:rsid w:val="00E51519"/>
    <w:rsid w:val="00E51E10"/>
    <w:rsid w:val="00E52C98"/>
    <w:rsid w:val="00E52D17"/>
    <w:rsid w:val="00E52E23"/>
    <w:rsid w:val="00E535B9"/>
    <w:rsid w:val="00E5491C"/>
    <w:rsid w:val="00E54E92"/>
    <w:rsid w:val="00E5719D"/>
    <w:rsid w:val="00E574EA"/>
    <w:rsid w:val="00E6096B"/>
    <w:rsid w:val="00E60BBB"/>
    <w:rsid w:val="00E61045"/>
    <w:rsid w:val="00E62164"/>
    <w:rsid w:val="00E6390F"/>
    <w:rsid w:val="00E644C7"/>
    <w:rsid w:val="00E66AA5"/>
    <w:rsid w:val="00E66C8B"/>
    <w:rsid w:val="00E676BD"/>
    <w:rsid w:val="00E708A1"/>
    <w:rsid w:val="00E72E2C"/>
    <w:rsid w:val="00E736FF"/>
    <w:rsid w:val="00E74771"/>
    <w:rsid w:val="00E74E25"/>
    <w:rsid w:val="00E757CC"/>
    <w:rsid w:val="00E768FD"/>
    <w:rsid w:val="00E80177"/>
    <w:rsid w:val="00E80247"/>
    <w:rsid w:val="00E806E2"/>
    <w:rsid w:val="00E811A2"/>
    <w:rsid w:val="00E81D73"/>
    <w:rsid w:val="00E82636"/>
    <w:rsid w:val="00E8299D"/>
    <w:rsid w:val="00E82DF9"/>
    <w:rsid w:val="00E832C3"/>
    <w:rsid w:val="00E83585"/>
    <w:rsid w:val="00E8380E"/>
    <w:rsid w:val="00E86CD2"/>
    <w:rsid w:val="00E8724A"/>
    <w:rsid w:val="00E8736C"/>
    <w:rsid w:val="00E914DD"/>
    <w:rsid w:val="00E91A5F"/>
    <w:rsid w:val="00E93614"/>
    <w:rsid w:val="00E93A57"/>
    <w:rsid w:val="00E94F5D"/>
    <w:rsid w:val="00E966DE"/>
    <w:rsid w:val="00E968E2"/>
    <w:rsid w:val="00E972B0"/>
    <w:rsid w:val="00EA0094"/>
    <w:rsid w:val="00EA03D0"/>
    <w:rsid w:val="00EA0A94"/>
    <w:rsid w:val="00EA1574"/>
    <w:rsid w:val="00EA2920"/>
    <w:rsid w:val="00EA2DE2"/>
    <w:rsid w:val="00EA319D"/>
    <w:rsid w:val="00EA3339"/>
    <w:rsid w:val="00EA35F9"/>
    <w:rsid w:val="00EA3AE9"/>
    <w:rsid w:val="00EA4B95"/>
    <w:rsid w:val="00EB08DD"/>
    <w:rsid w:val="00EB0BFB"/>
    <w:rsid w:val="00EB1461"/>
    <w:rsid w:val="00EB178B"/>
    <w:rsid w:val="00EB1B03"/>
    <w:rsid w:val="00EB20D2"/>
    <w:rsid w:val="00EB23BB"/>
    <w:rsid w:val="00EB5207"/>
    <w:rsid w:val="00EB66D1"/>
    <w:rsid w:val="00EB67C3"/>
    <w:rsid w:val="00EB7ABD"/>
    <w:rsid w:val="00EC003D"/>
    <w:rsid w:val="00EC02D4"/>
    <w:rsid w:val="00EC5D06"/>
    <w:rsid w:val="00EC64DE"/>
    <w:rsid w:val="00EC6DE8"/>
    <w:rsid w:val="00EC6FCF"/>
    <w:rsid w:val="00EC7C09"/>
    <w:rsid w:val="00ED0665"/>
    <w:rsid w:val="00ED0A50"/>
    <w:rsid w:val="00ED103A"/>
    <w:rsid w:val="00ED286C"/>
    <w:rsid w:val="00ED2FA9"/>
    <w:rsid w:val="00ED3325"/>
    <w:rsid w:val="00ED39C7"/>
    <w:rsid w:val="00ED415E"/>
    <w:rsid w:val="00ED5992"/>
    <w:rsid w:val="00ED6B79"/>
    <w:rsid w:val="00ED7C4A"/>
    <w:rsid w:val="00EE10E5"/>
    <w:rsid w:val="00EE3834"/>
    <w:rsid w:val="00EE473D"/>
    <w:rsid w:val="00EE4A39"/>
    <w:rsid w:val="00EE4DDE"/>
    <w:rsid w:val="00EE65AA"/>
    <w:rsid w:val="00EE6B40"/>
    <w:rsid w:val="00EE6B68"/>
    <w:rsid w:val="00EE79B1"/>
    <w:rsid w:val="00EE7D82"/>
    <w:rsid w:val="00EF1A6B"/>
    <w:rsid w:val="00EF1EF3"/>
    <w:rsid w:val="00EF31BB"/>
    <w:rsid w:val="00EF3359"/>
    <w:rsid w:val="00EF3930"/>
    <w:rsid w:val="00EF3AB5"/>
    <w:rsid w:val="00EF3D32"/>
    <w:rsid w:val="00EF4E18"/>
    <w:rsid w:val="00EF524A"/>
    <w:rsid w:val="00EF6835"/>
    <w:rsid w:val="00EF6999"/>
    <w:rsid w:val="00EF6A4C"/>
    <w:rsid w:val="00EF7940"/>
    <w:rsid w:val="00EF7B81"/>
    <w:rsid w:val="00F002AA"/>
    <w:rsid w:val="00F003DB"/>
    <w:rsid w:val="00F005B0"/>
    <w:rsid w:val="00F01388"/>
    <w:rsid w:val="00F0202C"/>
    <w:rsid w:val="00F036CF"/>
    <w:rsid w:val="00F03DA6"/>
    <w:rsid w:val="00F04031"/>
    <w:rsid w:val="00F0414C"/>
    <w:rsid w:val="00F044A9"/>
    <w:rsid w:val="00F05101"/>
    <w:rsid w:val="00F056C0"/>
    <w:rsid w:val="00F05F76"/>
    <w:rsid w:val="00F07A0E"/>
    <w:rsid w:val="00F107F1"/>
    <w:rsid w:val="00F1129D"/>
    <w:rsid w:val="00F114B6"/>
    <w:rsid w:val="00F11A00"/>
    <w:rsid w:val="00F1240D"/>
    <w:rsid w:val="00F13576"/>
    <w:rsid w:val="00F13D0C"/>
    <w:rsid w:val="00F146E6"/>
    <w:rsid w:val="00F16B53"/>
    <w:rsid w:val="00F171B8"/>
    <w:rsid w:val="00F20120"/>
    <w:rsid w:val="00F208CA"/>
    <w:rsid w:val="00F20B36"/>
    <w:rsid w:val="00F20FF0"/>
    <w:rsid w:val="00F21A0B"/>
    <w:rsid w:val="00F229C4"/>
    <w:rsid w:val="00F22BAB"/>
    <w:rsid w:val="00F22C91"/>
    <w:rsid w:val="00F2339B"/>
    <w:rsid w:val="00F25036"/>
    <w:rsid w:val="00F26BAF"/>
    <w:rsid w:val="00F2790F"/>
    <w:rsid w:val="00F27D96"/>
    <w:rsid w:val="00F3001B"/>
    <w:rsid w:val="00F306D1"/>
    <w:rsid w:val="00F314D8"/>
    <w:rsid w:val="00F31B28"/>
    <w:rsid w:val="00F32051"/>
    <w:rsid w:val="00F334F6"/>
    <w:rsid w:val="00F34BEB"/>
    <w:rsid w:val="00F3513E"/>
    <w:rsid w:val="00F36DAA"/>
    <w:rsid w:val="00F375A7"/>
    <w:rsid w:val="00F376C6"/>
    <w:rsid w:val="00F37AC2"/>
    <w:rsid w:val="00F4264C"/>
    <w:rsid w:val="00F42D25"/>
    <w:rsid w:val="00F4371F"/>
    <w:rsid w:val="00F43CD2"/>
    <w:rsid w:val="00F45C43"/>
    <w:rsid w:val="00F45DFA"/>
    <w:rsid w:val="00F45E74"/>
    <w:rsid w:val="00F471B5"/>
    <w:rsid w:val="00F4746E"/>
    <w:rsid w:val="00F4765C"/>
    <w:rsid w:val="00F47723"/>
    <w:rsid w:val="00F47FCA"/>
    <w:rsid w:val="00F50EEA"/>
    <w:rsid w:val="00F5112B"/>
    <w:rsid w:val="00F51DE3"/>
    <w:rsid w:val="00F522DA"/>
    <w:rsid w:val="00F5251F"/>
    <w:rsid w:val="00F52AC6"/>
    <w:rsid w:val="00F5383E"/>
    <w:rsid w:val="00F53C72"/>
    <w:rsid w:val="00F53C9B"/>
    <w:rsid w:val="00F54ACE"/>
    <w:rsid w:val="00F55332"/>
    <w:rsid w:val="00F556A2"/>
    <w:rsid w:val="00F564FC"/>
    <w:rsid w:val="00F56B1F"/>
    <w:rsid w:val="00F57D93"/>
    <w:rsid w:val="00F61052"/>
    <w:rsid w:val="00F610A1"/>
    <w:rsid w:val="00F64D7A"/>
    <w:rsid w:val="00F6553B"/>
    <w:rsid w:val="00F65736"/>
    <w:rsid w:val="00F657D7"/>
    <w:rsid w:val="00F6625C"/>
    <w:rsid w:val="00F70180"/>
    <w:rsid w:val="00F70E5D"/>
    <w:rsid w:val="00F71941"/>
    <w:rsid w:val="00F71AC1"/>
    <w:rsid w:val="00F71FA3"/>
    <w:rsid w:val="00F72C7D"/>
    <w:rsid w:val="00F7352D"/>
    <w:rsid w:val="00F74491"/>
    <w:rsid w:val="00F745D1"/>
    <w:rsid w:val="00F74708"/>
    <w:rsid w:val="00F760B1"/>
    <w:rsid w:val="00F770A1"/>
    <w:rsid w:val="00F80191"/>
    <w:rsid w:val="00F80399"/>
    <w:rsid w:val="00F81155"/>
    <w:rsid w:val="00F81B4C"/>
    <w:rsid w:val="00F81B6B"/>
    <w:rsid w:val="00F82788"/>
    <w:rsid w:val="00F835CC"/>
    <w:rsid w:val="00F83DB4"/>
    <w:rsid w:val="00F846EA"/>
    <w:rsid w:val="00F85E60"/>
    <w:rsid w:val="00F8652D"/>
    <w:rsid w:val="00F867F5"/>
    <w:rsid w:val="00F86801"/>
    <w:rsid w:val="00F86D7E"/>
    <w:rsid w:val="00F872A5"/>
    <w:rsid w:val="00F877E4"/>
    <w:rsid w:val="00F87D37"/>
    <w:rsid w:val="00F910FD"/>
    <w:rsid w:val="00F9308E"/>
    <w:rsid w:val="00F94319"/>
    <w:rsid w:val="00F94CF8"/>
    <w:rsid w:val="00F950A6"/>
    <w:rsid w:val="00F95DBD"/>
    <w:rsid w:val="00F961A4"/>
    <w:rsid w:val="00F97E9D"/>
    <w:rsid w:val="00FA09D9"/>
    <w:rsid w:val="00FA246E"/>
    <w:rsid w:val="00FA2D6D"/>
    <w:rsid w:val="00FA4217"/>
    <w:rsid w:val="00FA42B8"/>
    <w:rsid w:val="00FA5745"/>
    <w:rsid w:val="00FA608B"/>
    <w:rsid w:val="00FA6FAE"/>
    <w:rsid w:val="00FA7589"/>
    <w:rsid w:val="00FA780F"/>
    <w:rsid w:val="00FA7CA8"/>
    <w:rsid w:val="00FB01C3"/>
    <w:rsid w:val="00FB15E6"/>
    <w:rsid w:val="00FB453F"/>
    <w:rsid w:val="00FB47FB"/>
    <w:rsid w:val="00FB607E"/>
    <w:rsid w:val="00FB62ED"/>
    <w:rsid w:val="00FB632C"/>
    <w:rsid w:val="00FB6703"/>
    <w:rsid w:val="00FB68CB"/>
    <w:rsid w:val="00FC0CDD"/>
    <w:rsid w:val="00FC1988"/>
    <w:rsid w:val="00FC306C"/>
    <w:rsid w:val="00FC4179"/>
    <w:rsid w:val="00FC4552"/>
    <w:rsid w:val="00FC5966"/>
    <w:rsid w:val="00FC6AD4"/>
    <w:rsid w:val="00FC74D2"/>
    <w:rsid w:val="00FC79AF"/>
    <w:rsid w:val="00FD0914"/>
    <w:rsid w:val="00FD0B6E"/>
    <w:rsid w:val="00FD0EAE"/>
    <w:rsid w:val="00FD0F5D"/>
    <w:rsid w:val="00FD1241"/>
    <w:rsid w:val="00FD1B57"/>
    <w:rsid w:val="00FD2D8D"/>
    <w:rsid w:val="00FD484C"/>
    <w:rsid w:val="00FD4CE6"/>
    <w:rsid w:val="00FD5265"/>
    <w:rsid w:val="00FD54F2"/>
    <w:rsid w:val="00FD58A7"/>
    <w:rsid w:val="00FD6ECE"/>
    <w:rsid w:val="00FE194B"/>
    <w:rsid w:val="00FE2BD7"/>
    <w:rsid w:val="00FE3C63"/>
    <w:rsid w:val="00FE49DA"/>
    <w:rsid w:val="00FE5034"/>
    <w:rsid w:val="00FE6678"/>
    <w:rsid w:val="00FE6842"/>
    <w:rsid w:val="00FE694C"/>
    <w:rsid w:val="00FE76E0"/>
    <w:rsid w:val="00FF1429"/>
    <w:rsid w:val="00FF2AC4"/>
    <w:rsid w:val="00FF2D51"/>
    <w:rsid w:val="00FF351A"/>
    <w:rsid w:val="00FF7222"/>
    <w:rsid w:val="00FF739D"/>
    <w:rsid w:val="00FF7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DB4"/>
    <w:rPr>
      <w:rFonts w:ascii="Tahoma" w:hAnsi="Tahoma" w:cs="Tahoma"/>
      <w:sz w:val="16"/>
      <w:szCs w:val="16"/>
    </w:rPr>
  </w:style>
  <w:style w:type="table" w:styleId="TableGrid">
    <w:name w:val="Table Grid"/>
    <w:basedOn w:val="TableNormal"/>
    <w:uiPriority w:val="59"/>
    <w:rsid w:val="00132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2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B04"/>
  </w:style>
  <w:style w:type="paragraph" w:styleId="Footer">
    <w:name w:val="footer"/>
    <w:basedOn w:val="Normal"/>
    <w:link w:val="FooterChar"/>
    <w:uiPriority w:val="99"/>
    <w:unhideWhenUsed/>
    <w:rsid w:val="00132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B04"/>
  </w:style>
  <w:style w:type="character" w:styleId="CommentReference">
    <w:name w:val="annotation reference"/>
    <w:basedOn w:val="DefaultParagraphFont"/>
    <w:uiPriority w:val="99"/>
    <w:semiHidden/>
    <w:unhideWhenUsed/>
    <w:rsid w:val="00991656"/>
    <w:rPr>
      <w:sz w:val="16"/>
      <w:szCs w:val="16"/>
    </w:rPr>
  </w:style>
  <w:style w:type="paragraph" w:styleId="CommentText">
    <w:name w:val="annotation text"/>
    <w:basedOn w:val="Normal"/>
    <w:link w:val="CommentTextChar"/>
    <w:uiPriority w:val="99"/>
    <w:semiHidden/>
    <w:unhideWhenUsed/>
    <w:rsid w:val="00991656"/>
    <w:pPr>
      <w:spacing w:line="240" w:lineRule="auto"/>
    </w:pPr>
    <w:rPr>
      <w:sz w:val="20"/>
      <w:szCs w:val="20"/>
    </w:rPr>
  </w:style>
  <w:style w:type="character" w:customStyle="1" w:styleId="CommentTextChar">
    <w:name w:val="Comment Text Char"/>
    <w:basedOn w:val="DefaultParagraphFont"/>
    <w:link w:val="CommentText"/>
    <w:uiPriority w:val="99"/>
    <w:semiHidden/>
    <w:rsid w:val="00991656"/>
    <w:rPr>
      <w:sz w:val="20"/>
      <w:szCs w:val="20"/>
    </w:rPr>
  </w:style>
  <w:style w:type="paragraph" w:styleId="CommentSubject">
    <w:name w:val="annotation subject"/>
    <w:basedOn w:val="CommentText"/>
    <w:next w:val="CommentText"/>
    <w:link w:val="CommentSubjectChar"/>
    <w:uiPriority w:val="99"/>
    <w:semiHidden/>
    <w:unhideWhenUsed/>
    <w:rsid w:val="00991656"/>
    <w:rPr>
      <w:b/>
      <w:bCs/>
    </w:rPr>
  </w:style>
  <w:style w:type="character" w:customStyle="1" w:styleId="CommentSubjectChar">
    <w:name w:val="Comment Subject Char"/>
    <w:basedOn w:val="CommentTextChar"/>
    <w:link w:val="CommentSubject"/>
    <w:uiPriority w:val="99"/>
    <w:semiHidden/>
    <w:rsid w:val="00991656"/>
    <w:rPr>
      <w:b/>
      <w:bCs/>
      <w:sz w:val="20"/>
      <w:szCs w:val="20"/>
    </w:rPr>
  </w:style>
  <w:style w:type="paragraph" w:styleId="ListParagraph">
    <w:name w:val="List Paragraph"/>
    <w:basedOn w:val="Normal"/>
    <w:uiPriority w:val="34"/>
    <w:qFormat/>
    <w:rsid w:val="006D5594"/>
    <w:pPr>
      <w:ind w:left="720"/>
      <w:contextualSpacing/>
    </w:pPr>
  </w:style>
  <w:style w:type="paragraph" w:styleId="NormalWeb">
    <w:name w:val="Normal (Web)"/>
    <w:basedOn w:val="Normal"/>
    <w:uiPriority w:val="99"/>
    <w:semiHidden/>
    <w:unhideWhenUsed/>
    <w:rsid w:val="00817BC7"/>
    <w:pPr>
      <w:spacing w:after="0" w:line="240" w:lineRule="auto"/>
    </w:pPr>
    <w:rPr>
      <w:rFonts w:ascii="Times New Roman" w:eastAsia="Calibri" w:hAnsi="Times New Roman" w:cs="Times New Roman"/>
      <w:sz w:val="24"/>
      <w:szCs w:val="24"/>
      <w:lang w:eastAsia="en-GB"/>
    </w:rPr>
  </w:style>
  <w:style w:type="table" w:customStyle="1" w:styleId="TableGrid2">
    <w:name w:val="Table Grid2"/>
    <w:basedOn w:val="TableNormal"/>
    <w:next w:val="TableGrid"/>
    <w:uiPriority w:val="59"/>
    <w:rsid w:val="00201A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1C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DB4"/>
    <w:rPr>
      <w:rFonts w:ascii="Tahoma" w:hAnsi="Tahoma" w:cs="Tahoma"/>
      <w:sz w:val="16"/>
      <w:szCs w:val="16"/>
    </w:rPr>
  </w:style>
  <w:style w:type="table" w:styleId="TableGrid">
    <w:name w:val="Table Grid"/>
    <w:basedOn w:val="TableNormal"/>
    <w:uiPriority w:val="59"/>
    <w:rsid w:val="00132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2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B04"/>
  </w:style>
  <w:style w:type="paragraph" w:styleId="Footer">
    <w:name w:val="footer"/>
    <w:basedOn w:val="Normal"/>
    <w:link w:val="FooterChar"/>
    <w:uiPriority w:val="99"/>
    <w:unhideWhenUsed/>
    <w:rsid w:val="00132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B04"/>
  </w:style>
  <w:style w:type="character" w:styleId="CommentReference">
    <w:name w:val="annotation reference"/>
    <w:basedOn w:val="DefaultParagraphFont"/>
    <w:uiPriority w:val="99"/>
    <w:semiHidden/>
    <w:unhideWhenUsed/>
    <w:rsid w:val="00991656"/>
    <w:rPr>
      <w:sz w:val="16"/>
      <w:szCs w:val="16"/>
    </w:rPr>
  </w:style>
  <w:style w:type="paragraph" w:styleId="CommentText">
    <w:name w:val="annotation text"/>
    <w:basedOn w:val="Normal"/>
    <w:link w:val="CommentTextChar"/>
    <w:uiPriority w:val="99"/>
    <w:semiHidden/>
    <w:unhideWhenUsed/>
    <w:rsid w:val="00991656"/>
    <w:pPr>
      <w:spacing w:line="240" w:lineRule="auto"/>
    </w:pPr>
    <w:rPr>
      <w:sz w:val="20"/>
      <w:szCs w:val="20"/>
    </w:rPr>
  </w:style>
  <w:style w:type="character" w:customStyle="1" w:styleId="CommentTextChar">
    <w:name w:val="Comment Text Char"/>
    <w:basedOn w:val="DefaultParagraphFont"/>
    <w:link w:val="CommentText"/>
    <w:uiPriority w:val="99"/>
    <w:semiHidden/>
    <w:rsid w:val="00991656"/>
    <w:rPr>
      <w:sz w:val="20"/>
      <w:szCs w:val="20"/>
    </w:rPr>
  </w:style>
  <w:style w:type="paragraph" w:styleId="CommentSubject">
    <w:name w:val="annotation subject"/>
    <w:basedOn w:val="CommentText"/>
    <w:next w:val="CommentText"/>
    <w:link w:val="CommentSubjectChar"/>
    <w:uiPriority w:val="99"/>
    <w:semiHidden/>
    <w:unhideWhenUsed/>
    <w:rsid w:val="00991656"/>
    <w:rPr>
      <w:b/>
      <w:bCs/>
    </w:rPr>
  </w:style>
  <w:style w:type="character" w:customStyle="1" w:styleId="CommentSubjectChar">
    <w:name w:val="Comment Subject Char"/>
    <w:basedOn w:val="CommentTextChar"/>
    <w:link w:val="CommentSubject"/>
    <w:uiPriority w:val="99"/>
    <w:semiHidden/>
    <w:rsid w:val="00991656"/>
    <w:rPr>
      <w:b/>
      <w:bCs/>
      <w:sz w:val="20"/>
      <w:szCs w:val="20"/>
    </w:rPr>
  </w:style>
  <w:style w:type="paragraph" w:styleId="ListParagraph">
    <w:name w:val="List Paragraph"/>
    <w:basedOn w:val="Normal"/>
    <w:uiPriority w:val="34"/>
    <w:qFormat/>
    <w:rsid w:val="006D5594"/>
    <w:pPr>
      <w:ind w:left="720"/>
      <w:contextualSpacing/>
    </w:pPr>
  </w:style>
  <w:style w:type="paragraph" w:styleId="NormalWeb">
    <w:name w:val="Normal (Web)"/>
    <w:basedOn w:val="Normal"/>
    <w:uiPriority w:val="99"/>
    <w:semiHidden/>
    <w:unhideWhenUsed/>
    <w:rsid w:val="00817BC7"/>
    <w:pPr>
      <w:spacing w:after="0" w:line="240" w:lineRule="auto"/>
    </w:pPr>
    <w:rPr>
      <w:rFonts w:ascii="Times New Roman" w:eastAsia="Calibri" w:hAnsi="Times New Roman" w:cs="Times New Roman"/>
      <w:sz w:val="24"/>
      <w:szCs w:val="24"/>
      <w:lang w:eastAsia="en-GB"/>
    </w:rPr>
  </w:style>
  <w:style w:type="table" w:customStyle="1" w:styleId="TableGrid2">
    <w:name w:val="Table Grid2"/>
    <w:basedOn w:val="TableNormal"/>
    <w:next w:val="TableGrid"/>
    <w:uiPriority w:val="59"/>
    <w:rsid w:val="00201A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1C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9611">
      <w:bodyDiv w:val="1"/>
      <w:marLeft w:val="0"/>
      <w:marRight w:val="0"/>
      <w:marTop w:val="0"/>
      <w:marBottom w:val="0"/>
      <w:divBdr>
        <w:top w:val="none" w:sz="0" w:space="0" w:color="auto"/>
        <w:left w:val="none" w:sz="0" w:space="0" w:color="auto"/>
        <w:bottom w:val="none" w:sz="0" w:space="0" w:color="auto"/>
        <w:right w:val="none" w:sz="0" w:space="0" w:color="auto"/>
      </w:divBdr>
    </w:div>
    <w:div w:id="9003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erbyshirehealthcareft.nhs.uk/get-involved/board-meetings"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2B0723AA3CA54C85D4B1E1C01D8921" ma:contentTypeVersion="9" ma:contentTypeDescription="Create a new document." ma:contentTypeScope="" ma:versionID="55f87fc0863dba8b513aa8ff9312cf9b">
  <xsd:schema xmlns:xsd="http://www.w3.org/2001/XMLSchema" xmlns:xs="http://www.w3.org/2001/XMLSchema" xmlns:p="http://schemas.microsoft.com/office/2006/metadata/properties" xmlns:ns1="http://schemas.microsoft.com/sharepoint/v3" xmlns:ns3="b6f52ab8-1e1f-4be6-af35-cf5efc828a5d" xmlns:ns4="bff3eea8-8189-47cc-be32-52733c0f88e4" targetNamespace="http://schemas.microsoft.com/office/2006/metadata/properties" ma:root="true" ma:fieldsID="483b23daa2236419aa8093d59ce6c011" ns1:_="" ns3:_="" ns4:_="">
    <xsd:import namespace="http://schemas.microsoft.com/sharepoint/v3"/>
    <xsd:import namespace="b6f52ab8-1e1f-4be6-af35-cf5efc828a5d"/>
    <xsd:import namespace="bff3eea8-8189-47cc-be32-52733c0f88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f52ab8-1e1f-4be6-af35-cf5efc828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f3eea8-8189-47cc-be32-52733c0f88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2E243-1B4A-4900-82CD-B934BB8C7BE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7B570F3-0F2A-48D7-9411-22616DC30B7B}">
  <ds:schemaRefs>
    <ds:schemaRef ds:uri="http://schemas.microsoft.com/sharepoint/v3/contenttype/forms"/>
  </ds:schemaRefs>
</ds:datastoreItem>
</file>

<file path=customXml/itemProps3.xml><?xml version="1.0" encoding="utf-8"?>
<ds:datastoreItem xmlns:ds="http://schemas.openxmlformats.org/officeDocument/2006/customXml" ds:itemID="{32B5AF55-0828-4959-9D34-C9C9C211D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f52ab8-1e1f-4be6-af35-cf5efc828a5d"/>
    <ds:schemaRef ds:uri="bff3eea8-8189-47cc-be32-52733c0f8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EAFCA-931B-45C2-A67C-AAF568C9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2113</Words>
  <Characters>12047</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Donna_Cameron</dc:creator>
  <cp:lastModifiedBy>Sue_Turner1</cp:lastModifiedBy>
  <cp:revision>2</cp:revision>
  <cp:lastPrinted>2019-10-18T11:29:00Z</cp:lastPrinted>
  <dcterms:created xsi:type="dcterms:W3CDTF">2020-12-01T16:46:00Z</dcterms:created>
  <dcterms:modified xsi:type="dcterms:W3CDTF">2020-12-01T16:46:00Z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0x0101008B2B0723AA3CA54C85D4B1E1C01D8921</vt:lpwstr>
  </property>
</Properties>
</file>